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402E0" w14:textId="03126AAA" w:rsidR="00653701" w:rsidRPr="00DC74C5" w:rsidRDefault="00EE744F" w:rsidP="00CB7608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DC74C5">
        <w:rPr>
          <w:b/>
          <w:bCs/>
          <w:sz w:val="36"/>
          <w:szCs w:val="36"/>
        </w:rPr>
        <w:t>GUIDA ALLA LETTURA E ALL’ANALISI</w:t>
      </w:r>
    </w:p>
    <w:p w14:paraId="5E3A5FF8" w14:textId="381884E6" w:rsidR="00653701" w:rsidRPr="00DC74C5" w:rsidRDefault="00BE6A0D" w:rsidP="00653701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DC74C5">
        <w:rPr>
          <w:b/>
          <w:bCs/>
          <w:sz w:val="28"/>
          <w:szCs w:val="28"/>
        </w:rPr>
        <w:t>L’</w:t>
      </w:r>
      <w:r w:rsidR="002B2DE8">
        <w:rPr>
          <w:b/>
          <w:bCs/>
          <w:sz w:val="28"/>
          <w:szCs w:val="28"/>
        </w:rPr>
        <w:t>e</w:t>
      </w:r>
      <w:r w:rsidRPr="00DC74C5">
        <w:rPr>
          <w:b/>
          <w:bCs/>
          <w:sz w:val="28"/>
          <w:szCs w:val="28"/>
        </w:rPr>
        <w:t>tà antica.</w:t>
      </w:r>
    </w:p>
    <w:p w14:paraId="674CA612" w14:textId="77777777" w:rsidR="00D5302F" w:rsidRPr="007C6E7D" w:rsidRDefault="00D5302F" w:rsidP="00DF6E39">
      <w:pPr>
        <w:spacing w:after="0" w:line="240" w:lineRule="auto"/>
        <w:rPr>
          <w:b/>
          <w:bCs/>
          <w:sz w:val="28"/>
          <w:szCs w:val="28"/>
        </w:rPr>
      </w:pPr>
    </w:p>
    <w:p w14:paraId="047E5FA1" w14:textId="27579DC7" w:rsidR="00DF6E39" w:rsidRPr="00DC74C5" w:rsidRDefault="00DF6E39" w:rsidP="00AB140A">
      <w:pPr>
        <w:spacing w:after="0" w:line="240" w:lineRule="auto"/>
        <w:rPr>
          <w:b/>
          <w:bCs/>
          <w:sz w:val="28"/>
          <w:szCs w:val="28"/>
          <w:u w:val="single"/>
        </w:rPr>
      </w:pPr>
      <w:r w:rsidRPr="00DC74C5">
        <w:rPr>
          <w:b/>
          <w:bCs/>
          <w:i/>
          <w:iCs/>
          <w:sz w:val="28"/>
          <w:szCs w:val="28"/>
          <w:u w:val="single"/>
        </w:rPr>
        <w:t>La prima carta d’identità dell’Italia, in un poema dedicato al lavoro dei campi.</w:t>
      </w:r>
    </w:p>
    <w:p w14:paraId="3E8B8A68" w14:textId="1EE4E673" w:rsidR="00DF6E39" w:rsidRPr="00DC74C5" w:rsidRDefault="00CB7608" w:rsidP="00AB140A">
      <w:pPr>
        <w:spacing w:after="0" w:line="240" w:lineRule="auto"/>
        <w:rPr>
          <w:sz w:val="28"/>
          <w:szCs w:val="28"/>
        </w:rPr>
      </w:pPr>
      <w:r w:rsidRPr="00DC74C5">
        <w:rPr>
          <w:b/>
          <w:bCs/>
          <w:i/>
          <w:iCs/>
          <w:sz w:val="28"/>
          <w:szCs w:val="28"/>
          <w:u w:val="single"/>
        </w:rPr>
        <w:t>Virgilio, il</w:t>
      </w:r>
      <w:r w:rsidR="001E2977" w:rsidRPr="00DC74C5">
        <w:rPr>
          <w:b/>
          <w:bCs/>
          <w:i/>
          <w:iCs/>
          <w:sz w:val="28"/>
          <w:szCs w:val="28"/>
          <w:u w:val="single"/>
        </w:rPr>
        <w:t xml:space="preserve"> più </w:t>
      </w:r>
      <w:r w:rsidR="002D0A95">
        <w:rPr>
          <w:b/>
          <w:bCs/>
          <w:i/>
          <w:iCs/>
          <w:sz w:val="28"/>
          <w:szCs w:val="28"/>
          <w:u w:val="single"/>
        </w:rPr>
        <w:t xml:space="preserve">famoso </w:t>
      </w:r>
      <w:r w:rsidRPr="00DC74C5">
        <w:rPr>
          <w:b/>
          <w:bCs/>
          <w:i/>
          <w:iCs/>
          <w:sz w:val="28"/>
          <w:szCs w:val="28"/>
          <w:u w:val="single"/>
        </w:rPr>
        <w:t>poeta della latinità.</w:t>
      </w:r>
    </w:p>
    <w:p w14:paraId="0A3B90C2" w14:textId="7492AE2F" w:rsidR="00DF6E39" w:rsidRPr="00FD28E9" w:rsidRDefault="00DF6E39" w:rsidP="00DF6E39">
      <w:pPr>
        <w:spacing w:after="0" w:line="240" w:lineRule="auto"/>
        <w:rPr>
          <w:b/>
          <w:bCs/>
          <w:sz w:val="24"/>
          <w:u w:val="single"/>
        </w:rPr>
      </w:pPr>
    </w:p>
    <w:p w14:paraId="3A312448" w14:textId="77777777" w:rsidR="00CB7608" w:rsidRPr="00FD28E9" w:rsidRDefault="00CB7608" w:rsidP="00DF6E39">
      <w:pPr>
        <w:spacing w:after="0" w:line="240" w:lineRule="auto"/>
        <w:rPr>
          <w:b/>
          <w:bCs/>
          <w:sz w:val="24"/>
          <w:u w:val="single"/>
        </w:rPr>
      </w:pPr>
    </w:p>
    <w:p w14:paraId="25753926" w14:textId="77777777" w:rsidR="00E50178" w:rsidRPr="00FD28E9" w:rsidRDefault="00E50178" w:rsidP="00DF6E39">
      <w:pPr>
        <w:spacing w:after="0" w:line="240" w:lineRule="auto"/>
        <w:rPr>
          <w:b/>
          <w:bCs/>
          <w:sz w:val="24"/>
          <w:u w:val="single"/>
        </w:rPr>
      </w:pPr>
    </w:p>
    <w:p w14:paraId="451EFE84" w14:textId="2A2D2158" w:rsidR="00DF6E39" w:rsidRPr="00DC74C5" w:rsidRDefault="00DF6E39" w:rsidP="00DF6E39">
      <w:pPr>
        <w:spacing w:after="0" w:line="240" w:lineRule="auto"/>
        <w:rPr>
          <w:b/>
          <w:bCs/>
          <w:sz w:val="24"/>
        </w:rPr>
      </w:pPr>
      <w:r w:rsidRPr="00DC74C5">
        <w:rPr>
          <w:b/>
          <w:bCs/>
          <w:sz w:val="24"/>
        </w:rPr>
        <w:t>I MOTIVI TEMATICI</w:t>
      </w:r>
    </w:p>
    <w:p w14:paraId="2064EFA8" w14:textId="5B4ACCD5" w:rsidR="00DF6E39" w:rsidRPr="00DC74C5" w:rsidRDefault="00DF6E39" w:rsidP="00DF6E39">
      <w:pPr>
        <w:spacing w:after="0" w:line="240" w:lineRule="auto"/>
        <w:rPr>
          <w:b/>
          <w:bCs/>
          <w:sz w:val="24"/>
        </w:rPr>
      </w:pPr>
    </w:p>
    <w:p w14:paraId="5FA0E82F" w14:textId="5A507A30" w:rsidR="00DF6E39" w:rsidRPr="003C25FC" w:rsidRDefault="00452202" w:rsidP="003C25FC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b/>
          <w:bCs/>
          <w:sz w:val="24"/>
        </w:rPr>
      </w:pPr>
      <w:r w:rsidRPr="00DC74C5">
        <w:rPr>
          <w:b/>
          <w:bCs/>
          <w:sz w:val="24"/>
        </w:rPr>
        <w:t>Il testo “</w:t>
      </w:r>
      <w:r w:rsidR="00C53CC5" w:rsidRPr="00DC74C5">
        <w:rPr>
          <w:b/>
          <w:bCs/>
          <w:sz w:val="24"/>
        </w:rPr>
        <w:t>Lodi dell’Italia</w:t>
      </w:r>
      <w:r w:rsidRPr="00DC74C5">
        <w:rPr>
          <w:b/>
          <w:bCs/>
          <w:sz w:val="24"/>
        </w:rPr>
        <w:t>”</w:t>
      </w:r>
      <w:r w:rsidR="003C25FC">
        <w:rPr>
          <w:b/>
          <w:bCs/>
          <w:sz w:val="24"/>
        </w:rPr>
        <w:t xml:space="preserve"> </w:t>
      </w:r>
      <w:r w:rsidR="003F1E95">
        <w:rPr>
          <w:b/>
          <w:bCs/>
          <w:sz w:val="24"/>
        </w:rPr>
        <w:t>(</w:t>
      </w:r>
      <w:r w:rsidR="003C25FC">
        <w:rPr>
          <w:b/>
          <w:bCs/>
          <w:sz w:val="24"/>
        </w:rPr>
        <w:t xml:space="preserve">“Salve, magna parens frugum”), </w:t>
      </w:r>
      <w:r w:rsidR="00DF6E39" w:rsidRPr="00DC74C5">
        <w:rPr>
          <w:b/>
          <w:bCs/>
          <w:sz w:val="24"/>
        </w:rPr>
        <w:t>scritto poco dopo la salita al potere di Ottaviano</w:t>
      </w:r>
      <w:r w:rsidR="009D4FBE" w:rsidRPr="00DC74C5">
        <w:rPr>
          <w:b/>
          <w:bCs/>
          <w:sz w:val="24"/>
        </w:rPr>
        <w:t xml:space="preserve">, </w:t>
      </w:r>
      <w:r w:rsidR="00DF6E39" w:rsidRPr="00DC74C5">
        <w:rPr>
          <w:b/>
          <w:bCs/>
          <w:sz w:val="24"/>
        </w:rPr>
        <w:t xml:space="preserve">s’inserisce all’interno di un poema (le </w:t>
      </w:r>
      <w:r w:rsidR="00DF6E39" w:rsidRPr="005B5A7A">
        <w:rPr>
          <w:b/>
          <w:bCs/>
          <w:i/>
          <w:iCs/>
          <w:sz w:val="24"/>
        </w:rPr>
        <w:t>Georgiche</w:t>
      </w:r>
      <w:r w:rsidR="00AA2864">
        <w:rPr>
          <w:b/>
          <w:bCs/>
          <w:i/>
          <w:iCs/>
          <w:sz w:val="24"/>
        </w:rPr>
        <w:t>,</w:t>
      </w:r>
      <w:r w:rsidR="009D4FBE" w:rsidRPr="00DC74C5">
        <w:rPr>
          <w:b/>
          <w:bCs/>
          <w:sz w:val="24"/>
        </w:rPr>
        <w:t xml:space="preserve"> 30 a. C.</w:t>
      </w:r>
      <w:r w:rsidR="00DF6E39" w:rsidRPr="00DC74C5">
        <w:rPr>
          <w:b/>
          <w:bCs/>
          <w:sz w:val="24"/>
        </w:rPr>
        <w:t xml:space="preserve">), che vuole </w:t>
      </w:r>
      <w:r w:rsidR="00DF6E39" w:rsidRPr="00DC74C5">
        <w:rPr>
          <w:b/>
          <w:bCs/>
          <w:i/>
          <w:iCs/>
          <w:sz w:val="24"/>
        </w:rPr>
        <w:t>incoraggiare</w:t>
      </w:r>
      <w:r w:rsidR="00DF6E39" w:rsidRPr="00DC74C5">
        <w:rPr>
          <w:b/>
          <w:bCs/>
          <w:sz w:val="24"/>
        </w:rPr>
        <w:t xml:space="preserve"> </w:t>
      </w:r>
      <w:r w:rsidR="00CB7608" w:rsidRPr="00DC74C5">
        <w:rPr>
          <w:b/>
          <w:bCs/>
          <w:i/>
          <w:iCs/>
          <w:sz w:val="24"/>
        </w:rPr>
        <w:t>i contadini a riprendere i</w:t>
      </w:r>
      <w:r w:rsidR="00DF6E39" w:rsidRPr="00DC74C5">
        <w:rPr>
          <w:b/>
          <w:bCs/>
          <w:i/>
          <w:iCs/>
          <w:sz w:val="24"/>
        </w:rPr>
        <w:t>l lavoro agricolo</w:t>
      </w:r>
      <w:r w:rsidR="009D4FBE" w:rsidRPr="00DC74C5">
        <w:rPr>
          <w:b/>
          <w:bCs/>
          <w:sz w:val="24"/>
        </w:rPr>
        <w:t xml:space="preserve">. </w:t>
      </w:r>
      <w:r w:rsidR="009D4FBE" w:rsidRPr="003C25FC">
        <w:rPr>
          <w:b/>
          <w:bCs/>
          <w:sz w:val="24"/>
        </w:rPr>
        <w:t>Durante le</w:t>
      </w:r>
      <w:r w:rsidR="00DF6E39" w:rsidRPr="003C25FC">
        <w:rPr>
          <w:b/>
          <w:bCs/>
          <w:sz w:val="24"/>
        </w:rPr>
        <w:t xml:space="preserve"> </w:t>
      </w:r>
      <w:r w:rsidR="009D4FBE" w:rsidRPr="003C25FC">
        <w:rPr>
          <w:b/>
          <w:bCs/>
          <w:sz w:val="24"/>
        </w:rPr>
        <w:t xml:space="preserve">guerre civili, </w:t>
      </w:r>
      <w:r w:rsidR="00DF6E39" w:rsidRPr="003C25FC">
        <w:rPr>
          <w:b/>
          <w:bCs/>
          <w:sz w:val="24"/>
        </w:rPr>
        <w:t xml:space="preserve">i campi </w:t>
      </w:r>
      <w:r w:rsidR="00CB7608" w:rsidRPr="003C25FC">
        <w:rPr>
          <w:b/>
          <w:bCs/>
          <w:sz w:val="24"/>
        </w:rPr>
        <w:t xml:space="preserve">erano </w:t>
      </w:r>
      <w:r w:rsidR="00DF6E39" w:rsidRPr="003C25FC">
        <w:rPr>
          <w:b/>
          <w:bCs/>
          <w:sz w:val="24"/>
        </w:rPr>
        <w:t>stati abbandonati</w:t>
      </w:r>
      <w:r w:rsidR="009D4FBE" w:rsidRPr="003C25FC">
        <w:rPr>
          <w:b/>
          <w:bCs/>
          <w:sz w:val="24"/>
        </w:rPr>
        <w:t>. Ora che Ottaviano ha riportato la pace, è tempo di ritornare serenamente alle tradizionali</w:t>
      </w:r>
      <w:r w:rsidR="001645A3" w:rsidRPr="001645A3">
        <w:rPr>
          <w:b/>
          <w:bCs/>
          <w:sz w:val="24"/>
        </w:rPr>
        <w:t xml:space="preserve"> </w:t>
      </w:r>
      <w:r w:rsidR="001645A3" w:rsidRPr="003C25FC">
        <w:rPr>
          <w:b/>
          <w:bCs/>
          <w:sz w:val="24"/>
        </w:rPr>
        <w:t>colture</w:t>
      </w:r>
      <w:r w:rsidR="009D4FBE" w:rsidRPr="003C25FC">
        <w:rPr>
          <w:b/>
          <w:bCs/>
          <w:sz w:val="24"/>
        </w:rPr>
        <w:t>.</w:t>
      </w:r>
      <w:r w:rsidR="00A0287B" w:rsidRPr="003C25FC">
        <w:rPr>
          <w:b/>
          <w:bCs/>
          <w:sz w:val="24"/>
        </w:rPr>
        <w:t xml:space="preserve"> </w:t>
      </w:r>
      <w:r w:rsidR="00367B13">
        <w:rPr>
          <w:b/>
          <w:bCs/>
          <w:sz w:val="24"/>
        </w:rPr>
        <w:t>Leggi</w:t>
      </w:r>
      <w:r w:rsidR="00A0287B" w:rsidRPr="003C25FC">
        <w:rPr>
          <w:b/>
          <w:bCs/>
          <w:sz w:val="24"/>
        </w:rPr>
        <w:t xml:space="preserve"> </w:t>
      </w:r>
      <w:r w:rsidR="001645A3">
        <w:rPr>
          <w:b/>
          <w:bCs/>
          <w:sz w:val="24"/>
        </w:rPr>
        <w:t xml:space="preserve">la traduzione e </w:t>
      </w:r>
      <w:r w:rsidR="00A0287B" w:rsidRPr="003C25FC">
        <w:rPr>
          <w:b/>
          <w:bCs/>
          <w:sz w:val="24"/>
        </w:rPr>
        <w:t>rispondi.</w:t>
      </w:r>
    </w:p>
    <w:p w14:paraId="594169EC" w14:textId="7B6858B1" w:rsidR="00DF6E39" w:rsidRPr="00DC74C5" w:rsidRDefault="00DF6E39" w:rsidP="00DF6E39">
      <w:pPr>
        <w:pStyle w:val="Paragrafoelenco"/>
        <w:spacing w:after="0" w:line="240" w:lineRule="auto"/>
        <w:jc w:val="both"/>
        <w:rPr>
          <w:b/>
          <w:bCs/>
          <w:sz w:val="24"/>
        </w:rPr>
      </w:pPr>
      <w:r w:rsidRPr="00DC74C5">
        <w:rPr>
          <w:b/>
          <w:bCs/>
          <w:sz w:val="24"/>
        </w:rPr>
        <w:t>Perché l’</w:t>
      </w:r>
      <w:r w:rsidRPr="00DC74C5">
        <w:rPr>
          <w:b/>
          <w:bCs/>
          <w:i/>
          <w:iCs/>
          <w:sz w:val="24"/>
        </w:rPr>
        <w:t>Italia</w:t>
      </w:r>
      <w:r w:rsidRPr="00DC74C5">
        <w:rPr>
          <w:b/>
          <w:bCs/>
          <w:sz w:val="24"/>
        </w:rPr>
        <w:t xml:space="preserve"> è una terra fortunata</w:t>
      </w:r>
      <w:r w:rsidR="000A0423">
        <w:rPr>
          <w:b/>
          <w:bCs/>
          <w:sz w:val="24"/>
        </w:rPr>
        <w:t xml:space="preserve"> rispetto alle inospitali terre d’Oriente</w:t>
      </w:r>
      <w:r w:rsidRPr="00DC74C5">
        <w:rPr>
          <w:b/>
          <w:bCs/>
          <w:sz w:val="24"/>
        </w:rPr>
        <w:t xml:space="preserve">? Quali elementi del </w:t>
      </w:r>
      <w:r w:rsidRPr="00DC74C5">
        <w:rPr>
          <w:b/>
          <w:bCs/>
          <w:i/>
          <w:iCs/>
          <w:sz w:val="24"/>
        </w:rPr>
        <w:t>paesaggio naturale</w:t>
      </w:r>
      <w:r w:rsidRPr="00DC74C5">
        <w:rPr>
          <w:b/>
          <w:bCs/>
          <w:sz w:val="24"/>
        </w:rPr>
        <w:t xml:space="preserve"> e del </w:t>
      </w:r>
      <w:r w:rsidRPr="00DC74C5">
        <w:rPr>
          <w:b/>
          <w:bCs/>
          <w:i/>
          <w:iCs/>
          <w:sz w:val="24"/>
        </w:rPr>
        <w:t>paesaggio antropico</w:t>
      </w:r>
      <w:r w:rsidRPr="00DC74C5">
        <w:rPr>
          <w:b/>
          <w:bCs/>
          <w:sz w:val="24"/>
        </w:rPr>
        <w:t xml:space="preserve"> sono </w:t>
      </w:r>
      <w:r w:rsidR="00653701" w:rsidRPr="00DC74C5">
        <w:rPr>
          <w:b/>
          <w:bCs/>
          <w:sz w:val="24"/>
        </w:rPr>
        <w:t xml:space="preserve">valorizzati </w:t>
      </w:r>
      <w:r w:rsidRPr="00DC74C5">
        <w:rPr>
          <w:b/>
          <w:bCs/>
          <w:sz w:val="24"/>
        </w:rPr>
        <w:t>da Virgilio?</w:t>
      </w:r>
    </w:p>
    <w:p w14:paraId="285DD39B" w14:textId="0377BBBE" w:rsidR="00DF6E39" w:rsidRDefault="00DF6E39" w:rsidP="00DF6E39">
      <w:pPr>
        <w:pStyle w:val="Paragrafoelenco"/>
        <w:spacing w:after="0" w:line="240" w:lineRule="auto"/>
        <w:jc w:val="both"/>
        <w:rPr>
          <w:b/>
          <w:bCs/>
          <w:sz w:val="24"/>
        </w:rPr>
      </w:pPr>
    </w:p>
    <w:p w14:paraId="236A1C2D" w14:textId="2329073A" w:rsidR="00EF19C5" w:rsidRPr="00EF19C5" w:rsidRDefault="00EF19C5" w:rsidP="00EF19C5">
      <w:pPr>
        <w:pStyle w:val="Paragrafoelenco"/>
        <w:spacing w:after="0" w:line="240" w:lineRule="auto"/>
        <w:jc w:val="both"/>
        <w:rPr>
          <w:sz w:val="24"/>
        </w:rPr>
      </w:pPr>
      <w:r w:rsidRPr="00EF19C5">
        <w:rPr>
          <w:sz w:val="24"/>
        </w:rPr>
        <w:t xml:space="preserve">A </w:t>
      </w:r>
      <w:r w:rsidR="00CE3CDA">
        <w:rPr>
          <w:sz w:val="24"/>
        </w:rPr>
        <w:t xml:space="preserve">confronto </w:t>
      </w:r>
      <w:r w:rsidRPr="00EF19C5">
        <w:rPr>
          <w:sz w:val="24"/>
        </w:rPr>
        <w:t xml:space="preserve">delle inospitali terre d’Oriente, </w:t>
      </w:r>
      <w:r>
        <w:rPr>
          <w:sz w:val="24"/>
        </w:rPr>
        <w:t xml:space="preserve">ricche </w:t>
      </w:r>
      <w:r w:rsidR="00DB016D">
        <w:rPr>
          <w:sz w:val="24"/>
        </w:rPr>
        <w:t xml:space="preserve">ma </w:t>
      </w:r>
      <w:r w:rsidRPr="00EF19C5">
        <w:rPr>
          <w:sz w:val="24"/>
        </w:rPr>
        <w:t xml:space="preserve">selvagge, l’Italia rifulge </w:t>
      </w:r>
      <w:r>
        <w:rPr>
          <w:sz w:val="24"/>
        </w:rPr>
        <w:t>davanti a tutt</w:t>
      </w:r>
      <w:r w:rsidR="002531EA">
        <w:rPr>
          <w:sz w:val="24"/>
        </w:rPr>
        <w:t>e</w:t>
      </w:r>
      <w:r>
        <w:rPr>
          <w:sz w:val="24"/>
        </w:rPr>
        <w:t xml:space="preserve"> </w:t>
      </w:r>
      <w:r w:rsidRPr="00EF19C5">
        <w:rPr>
          <w:sz w:val="24"/>
        </w:rPr>
        <w:t>per la</w:t>
      </w:r>
      <w:r>
        <w:rPr>
          <w:b/>
          <w:bCs/>
          <w:sz w:val="24"/>
        </w:rPr>
        <w:t xml:space="preserve"> </w:t>
      </w:r>
      <w:r w:rsidRPr="00EF19C5">
        <w:rPr>
          <w:sz w:val="24"/>
        </w:rPr>
        <w:t>sua sana bellezza.</w:t>
      </w:r>
    </w:p>
    <w:p w14:paraId="338F29E3" w14:textId="16A30FD4" w:rsidR="00DF6E39" w:rsidRPr="00DC74C5" w:rsidRDefault="000A0423" w:rsidP="00DF6E39">
      <w:pPr>
        <w:pStyle w:val="Paragrafoelenco"/>
        <w:spacing w:after="0" w:line="240" w:lineRule="auto"/>
        <w:jc w:val="both"/>
        <w:rPr>
          <w:sz w:val="24"/>
        </w:rPr>
      </w:pPr>
      <w:r>
        <w:rPr>
          <w:sz w:val="24"/>
        </w:rPr>
        <w:t>È</w:t>
      </w:r>
      <w:r w:rsidR="00E96DEE" w:rsidRPr="00DC74C5">
        <w:rPr>
          <w:sz w:val="24"/>
        </w:rPr>
        <w:t xml:space="preserve"> una </w:t>
      </w:r>
      <w:r w:rsidR="00EC3DAB" w:rsidRPr="00DC74C5">
        <w:rPr>
          <w:sz w:val="24"/>
        </w:rPr>
        <w:t xml:space="preserve">TERRA FORTUNATA </w:t>
      </w:r>
      <w:r w:rsidR="00E96DEE" w:rsidRPr="00DC74C5">
        <w:rPr>
          <w:sz w:val="24"/>
        </w:rPr>
        <w:t xml:space="preserve">per </w:t>
      </w:r>
      <w:r w:rsidR="00E96DEE" w:rsidRPr="00DC74C5">
        <w:rPr>
          <w:i/>
          <w:iCs/>
          <w:sz w:val="24"/>
        </w:rPr>
        <w:t>la</w:t>
      </w:r>
      <w:r w:rsidR="00E96DEE" w:rsidRPr="00DC74C5">
        <w:rPr>
          <w:sz w:val="24"/>
        </w:rPr>
        <w:t xml:space="preserve"> </w:t>
      </w:r>
      <w:r w:rsidR="00E96DEE" w:rsidRPr="00DC74C5">
        <w:rPr>
          <w:i/>
          <w:iCs/>
          <w:sz w:val="24"/>
        </w:rPr>
        <w:t xml:space="preserve">mitezza del suo clima </w:t>
      </w:r>
      <w:r w:rsidR="00E96DEE" w:rsidRPr="00DC74C5">
        <w:rPr>
          <w:sz w:val="24"/>
        </w:rPr>
        <w:t xml:space="preserve">(è eterna primavera), </w:t>
      </w:r>
      <w:r w:rsidR="00E96DEE" w:rsidRPr="00DC74C5">
        <w:rPr>
          <w:i/>
          <w:iCs/>
          <w:sz w:val="24"/>
        </w:rPr>
        <w:t>la fecondità de</w:t>
      </w:r>
      <w:r w:rsidR="00226761">
        <w:rPr>
          <w:i/>
          <w:iCs/>
          <w:sz w:val="24"/>
        </w:rPr>
        <w:t>i suoi campi</w:t>
      </w:r>
      <w:r w:rsidR="00E96DEE" w:rsidRPr="00DC74C5">
        <w:rPr>
          <w:sz w:val="24"/>
        </w:rPr>
        <w:t xml:space="preserve">, </w:t>
      </w:r>
      <w:r w:rsidR="00BE6A0D" w:rsidRPr="00CE3CDA">
        <w:rPr>
          <w:i/>
          <w:iCs/>
          <w:sz w:val="24"/>
        </w:rPr>
        <w:t xml:space="preserve">i giacimenti </w:t>
      </w:r>
      <w:r w:rsidR="00E96DEE" w:rsidRPr="00CE3CDA">
        <w:rPr>
          <w:i/>
          <w:iCs/>
          <w:sz w:val="24"/>
        </w:rPr>
        <w:t>di metalli preziosi</w:t>
      </w:r>
      <w:r w:rsidR="00E96DEE" w:rsidRPr="00DC74C5">
        <w:rPr>
          <w:sz w:val="24"/>
        </w:rPr>
        <w:t xml:space="preserve"> </w:t>
      </w:r>
      <w:r w:rsidR="00E96DEE" w:rsidRPr="00CE3CDA">
        <w:rPr>
          <w:i/>
          <w:iCs/>
          <w:sz w:val="24"/>
        </w:rPr>
        <w:t>e</w:t>
      </w:r>
      <w:r w:rsidR="00E96DEE" w:rsidRPr="00DC74C5">
        <w:rPr>
          <w:sz w:val="24"/>
        </w:rPr>
        <w:t xml:space="preserve"> </w:t>
      </w:r>
      <w:r w:rsidR="00E96DEE" w:rsidRPr="00DC74C5">
        <w:rPr>
          <w:i/>
          <w:iCs/>
          <w:sz w:val="24"/>
        </w:rPr>
        <w:t xml:space="preserve">le virtù </w:t>
      </w:r>
      <w:r w:rsidR="00BE6A0D" w:rsidRPr="00DC74C5">
        <w:rPr>
          <w:i/>
          <w:iCs/>
          <w:sz w:val="24"/>
        </w:rPr>
        <w:t xml:space="preserve">morali </w:t>
      </w:r>
      <w:r w:rsidR="00E96DEE" w:rsidRPr="00DC74C5">
        <w:rPr>
          <w:i/>
          <w:iCs/>
          <w:sz w:val="24"/>
        </w:rPr>
        <w:t>dei suoi abitanti</w:t>
      </w:r>
      <w:r w:rsidR="00E96DEE" w:rsidRPr="00DC74C5">
        <w:rPr>
          <w:sz w:val="24"/>
        </w:rPr>
        <w:t>: operosi nel lavoro, valorosi in guerra (</w:t>
      </w:r>
      <w:r w:rsidR="004257C9">
        <w:rPr>
          <w:sz w:val="24"/>
        </w:rPr>
        <w:t>es.</w:t>
      </w:r>
      <w:r>
        <w:rPr>
          <w:sz w:val="24"/>
        </w:rPr>
        <w:t xml:space="preserve"> </w:t>
      </w:r>
      <w:r w:rsidR="00E96DEE" w:rsidRPr="00DC74C5">
        <w:rPr>
          <w:sz w:val="24"/>
        </w:rPr>
        <w:t>Camillo, Scipione</w:t>
      </w:r>
      <w:r w:rsidR="00BE6A0D" w:rsidRPr="00DC74C5">
        <w:rPr>
          <w:sz w:val="24"/>
        </w:rPr>
        <w:t xml:space="preserve"> ecc.</w:t>
      </w:r>
      <w:r w:rsidR="00E96DEE" w:rsidRPr="00DC74C5">
        <w:rPr>
          <w:sz w:val="24"/>
        </w:rPr>
        <w:t>).</w:t>
      </w:r>
    </w:p>
    <w:p w14:paraId="307ADEA5" w14:textId="3A31B88F" w:rsidR="00DF6E39" w:rsidRPr="00DC74C5" w:rsidRDefault="008218DE" w:rsidP="00DF6E39">
      <w:pPr>
        <w:pStyle w:val="Paragrafoelenco"/>
        <w:spacing w:after="0" w:line="240" w:lineRule="auto"/>
        <w:jc w:val="both"/>
        <w:rPr>
          <w:sz w:val="24"/>
        </w:rPr>
      </w:pPr>
      <w:r w:rsidRPr="00DC74C5">
        <w:rPr>
          <w:sz w:val="24"/>
        </w:rPr>
        <w:t>Come s</w:t>
      </w:r>
      <w:r w:rsidR="00BE6A0D" w:rsidRPr="00DC74C5">
        <w:rPr>
          <w:sz w:val="24"/>
        </w:rPr>
        <w:t>egn</w:t>
      </w:r>
      <w:r w:rsidRPr="00DC74C5">
        <w:rPr>
          <w:sz w:val="24"/>
        </w:rPr>
        <w:t>i</w:t>
      </w:r>
      <w:r w:rsidR="00BE6A0D" w:rsidRPr="00DC74C5">
        <w:rPr>
          <w:sz w:val="24"/>
        </w:rPr>
        <w:t xml:space="preserve"> di questa fortuna, tra gli elementi del </w:t>
      </w:r>
      <w:r w:rsidR="00BE6A0D" w:rsidRPr="00DC74C5">
        <w:rPr>
          <w:i/>
          <w:iCs/>
          <w:sz w:val="24"/>
        </w:rPr>
        <w:t>paesaggio naturale</w:t>
      </w:r>
      <w:r w:rsidR="00BE6A0D" w:rsidRPr="00DC74C5">
        <w:rPr>
          <w:sz w:val="24"/>
        </w:rPr>
        <w:t>,</w:t>
      </w:r>
      <w:r w:rsidR="00F35149">
        <w:rPr>
          <w:sz w:val="24"/>
        </w:rPr>
        <w:t xml:space="preserve"> spiccano</w:t>
      </w:r>
      <w:r w:rsidR="00E96DEE" w:rsidRPr="00DC74C5">
        <w:rPr>
          <w:sz w:val="24"/>
        </w:rPr>
        <w:t>: l</w:t>
      </w:r>
      <w:r w:rsidRPr="00DC74C5">
        <w:rPr>
          <w:sz w:val="24"/>
        </w:rPr>
        <w:t>e</w:t>
      </w:r>
      <w:r w:rsidR="00E96DEE" w:rsidRPr="00DC74C5">
        <w:rPr>
          <w:sz w:val="24"/>
        </w:rPr>
        <w:t xml:space="preserve"> rigogliose messi</w:t>
      </w:r>
      <w:r w:rsidRPr="00DC74C5">
        <w:rPr>
          <w:sz w:val="24"/>
        </w:rPr>
        <w:t xml:space="preserve"> di grano</w:t>
      </w:r>
      <w:r w:rsidR="00E96DEE" w:rsidRPr="00DC74C5">
        <w:rPr>
          <w:sz w:val="24"/>
        </w:rPr>
        <w:t xml:space="preserve">, l’ulivo e la vite; </w:t>
      </w:r>
      <w:r w:rsidRPr="00DC74C5">
        <w:rPr>
          <w:sz w:val="24"/>
        </w:rPr>
        <w:t xml:space="preserve">i </w:t>
      </w:r>
      <w:r w:rsidR="00E96DEE" w:rsidRPr="00DC74C5">
        <w:rPr>
          <w:sz w:val="24"/>
        </w:rPr>
        <w:t>verdi pascoli per gli armenti; i prati fioriti per le api</w:t>
      </w:r>
      <w:r w:rsidR="00F35149">
        <w:rPr>
          <w:sz w:val="24"/>
        </w:rPr>
        <w:t xml:space="preserve">. </w:t>
      </w:r>
      <w:r w:rsidR="00E96DEE" w:rsidRPr="00DC74C5">
        <w:rPr>
          <w:sz w:val="24"/>
        </w:rPr>
        <w:t xml:space="preserve">Grandi laghi e lunghi fiumi assicurano </w:t>
      </w:r>
      <w:r w:rsidR="00653701" w:rsidRPr="00DC74C5">
        <w:rPr>
          <w:sz w:val="24"/>
        </w:rPr>
        <w:t xml:space="preserve">poi </w:t>
      </w:r>
      <w:r w:rsidR="00E96DEE" w:rsidRPr="00DC74C5">
        <w:rPr>
          <w:sz w:val="24"/>
        </w:rPr>
        <w:t xml:space="preserve">le acque necessarie </w:t>
      </w:r>
      <w:r w:rsidR="008D23AF" w:rsidRPr="00DC74C5">
        <w:rPr>
          <w:sz w:val="24"/>
        </w:rPr>
        <w:t xml:space="preserve">per </w:t>
      </w:r>
      <w:r w:rsidR="00653701" w:rsidRPr="00DC74C5">
        <w:rPr>
          <w:sz w:val="24"/>
        </w:rPr>
        <w:t xml:space="preserve">irrigare </w:t>
      </w:r>
      <w:r w:rsidR="00E96DEE" w:rsidRPr="00DC74C5">
        <w:rPr>
          <w:sz w:val="24"/>
        </w:rPr>
        <w:t xml:space="preserve">i campi e dissetare le persone. I mari garantiscono </w:t>
      </w:r>
      <w:r w:rsidR="008D23AF" w:rsidRPr="00DC74C5">
        <w:rPr>
          <w:sz w:val="24"/>
        </w:rPr>
        <w:t xml:space="preserve">molteplici </w:t>
      </w:r>
      <w:r w:rsidR="00E96DEE" w:rsidRPr="00DC74C5">
        <w:rPr>
          <w:sz w:val="24"/>
        </w:rPr>
        <w:t>vie di comunicazione (e</w:t>
      </w:r>
      <w:r w:rsidR="00B1673D">
        <w:rPr>
          <w:sz w:val="24"/>
        </w:rPr>
        <w:t>, sottinteso,</w:t>
      </w:r>
      <w:r w:rsidR="00E96DEE" w:rsidRPr="00DC74C5">
        <w:rPr>
          <w:sz w:val="24"/>
        </w:rPr>
        <w:t xml:space="preserve"> pesca abbondante). </w:t>
      </w:r>
    </w:p>
    <w:p w14:paraId="24EAD9AA" w14:textId="77777777" w:rsidR="00754E4A" w:rsidRPr="00DC74C5" w:rsidRDefault="00E96DEE" w:rsidP="00E94A7A">
      <w:pPr>
        <w:pStyle w:val="Paragrafoelenco"/>
        <w:spacing w:after="0" w:line="240" w:lineRule="auto"/>
        <w:jc w:val="both"/>
        <w:rPr>
          <w:sz w:val="24"/>
        </w:rPr>
      </w:pPr>
      <w:r w:rsidRPr="00DC74C5">
        <w:rPr>
          <w:sz w:val="24"/>
        </w:rPr>
        <w:t xml:space="preserve">Gli elementi del </w:t>
      </w:r>
      <w:r w:rsidRPr="00DC74C5">
        <w:rPr>
          <w:i/>
          <w:iCs/>
          <w:sz w:val="24"/>
        </w:rPr>
        <w:t>paesaggio antropico</w:t>
      </w:r>
      <w:r w:rsidRPr="00DC74C5">
        <w:rPr>
          <w:sz w:val="24"/>
        </w:rPr>
        <w:t xml:space="preserve"> valorizzati dal poeta</w:t>
      </w:r>
      <w:r w:rsidR="00653701" w:rsidRPr="00DC74C5">
        <w:rPr>
          <w:sz w:val="24"/>
        </w:rPr>
        <w:t>, invece,</w:t>
      </w:r>
      <w:r w:rsidRPr="00DC74C5">
        <w:rPr>
          <w:sz w:val="24"/>
        </w:rPr>
        <w:t xml:space="preserve"> sono:</w:t>
      </w:r>
      <w:r w:rsidR="00BE6A0D" w:rsidRPr="00DC74C5">
        <w:rPr>
          <w:sz w:val="24"/>
        </w:rPr>
        <w:t xml:space="preserve"> le </w:t>
      </w:r>
      <w:r w:rsidR="00754E4A" w:rsidRPr="00DC74C5">
        <w:rPr>
          <w:sz w:val="24"/>
        </w:rPr>
        <w:t xml:space="preserve">famose </w:t>
      </w:r>
      <w:r w:rsidR="00BE6A0D" w:rsidRPr="00DC74C5">
        <w:rPr>
          <w:sz w:val="24"/>
        </w:rPr>
        <w:t xml:space="preserve">città di pianura, dove più intensamente ferve il lavoro, i piccoli borghi fortificati sui monti e i tanti porti che punteggiano le coste </w:t>
      </w:r>
      <w:r w:rsidR="00E94A7A" w:rsidRPr="00DC74C5">
        <w:rPr>
          <w:sz w:val="24"/>
        </w:rPr>
        <w:t>(t</w:t>
      </w:r>
      <w:r w:rsidR="00BE6A0D" w:rsidRPr="00DC74C5">
        <w:rPr>
          <w:sz w:val="24"/>
        </w:rPr>
        <w:t xml:space="preserve">ra cui quello fluviale </w:t>
      </w:r>
      <w:r w:rsidR="00E94A7A" w:rsidRPr="00DC74C5">
        <w:rPr>
          <w:sz w:val="24"/>
        </w:rPr>
        <w:t xml:space="preserve">di Lucrino </w:t>
      </w:r>
      <w:r w:rsidR="00BE6A0D" w:rsidRPr="00DC74C5">
        <w:rPr>
          <w:sz w:val="24"/>
        </w:rPr>
        <w:t>in Campania).</w:t>
      </w:r>
      <w:r w:rsidR="00E94A7A" w:rsidRPr="00DC74C5">
        <w:rPr>
          <w:sz w:val="24"/>
        </w:rPr>
        <w:t xml:space="preserve"> </w:t>
      </w:r>
    </w:p>
    <w:p w14:paraId="6FAED11E" w14:textId="7E419A04" w:rsidR="00DF6E39" w:rsidRPr="00DC74C5" w:rsidRDefault="00BE6A0D" w:rsidP="00E94A7A">
      <w:pPr>
        <w:pStyle w:val="Paragrafoelenco"/>
        <w:spacing w:after="0" w:line="240" w:lineRule="auto"/>
        <w:jc w:val="both"/>
        <w:rPr>
          <w:sz w:val="24"/>
        </w:rPr>
      </w:pPr>
      <w:r w:rsidRPr="00DC74C5">
        <w:rPr>
          <w:sz w:val="24"/>
        </w:rPr>
        <w:t xml:space="preserve">Se </w:t>
      </w:r>
      <w:r w:rsidR="00653701" w:rsidRPr="00DC74C5">
        <w:rPr>
          <w:sz w:val="24"/>
        </w:rPr>
        <w:t xml:space="preserve">questa poesia </w:t>
      </w:r>
      <w:r w:rsidRPr="00DC74C5">
        <w:rPr>
          <w:sz w:val="24"/>
        </w:rPr>
        <w:t xml:space="preserve">non fosse stata scritta più di duemila anni fa, </w:t>
      </w:r>
      <w:r w:rsidR="00653701" w:rsidRPr="00DC74C5">
        <w:rPr>
          <w:sz w:val="24"/>
        </w:rPr>
        <w:t xml:space="preserve">farebbe </w:t>
      </w:r>
      <w:r w:rsidRPr="00DC74C5">
        <w:rPr>
          <w:sz w:val="24"/>
        </w:rPr>
        <w:t xml:space="preserve">pensare all’Italia di oggi; </w:t>
      </w:r>
      <w:r w:rsidR="00754E4A" w:rsidRPr="00DC74C5">
        <w:rPr>
          <w:sz w:val="24"/>
        </w:rPr>
        <w:t xml:space="preserve">cosa che rende evidente </w:t>
      </w:r>
      <w:r w:rsidR="00754E4A" w:rsidRPr="00DC74C5">
        <w:rPr>
          <w:i/>
          <w:iCs/>
          <w:sz w:val="24"/>
        </w:rPr>
        <w:t>una certa</w:t>
      </w:r>
      <w:r w:rsidR="00754E4A" w:rsidRPr="00DC74C5">
        <w:rPr>
          <w:sz w:val="24"/>
        </w:rPr>
        <w:t xml:space="preserve"> </w:t>
      </w:r>
      <w:r w:rsidRPr="00DC74C5">
        <w:rPr>
          <w:i/>
          <w:iCs/>
          <w:sz w:val="24"/>
        </w:rPr>
        <w:t>continuità nella fisionomia della nostra penisola</w:t>
      </w:r>
      <w:r w:rsidRPr="00DC74C5">
        <w:rPr>
          <w:sz w:val="24"/>
        </w:rPr>
        <w:t xml:space="preserve"> </w:t>
      </w:r>
      <w:r w:rsidRPr="00DC74C5">
        <w:rPr>
          <w:i/>
          <w:iCs/>
          <w:sz w:val="24"/>
        </w:rPr>
        <w:t>e nella cultura del nostro paese.</w:t>
      </w:r>
    </w:p>
    <w:p w14:paraId="4BD3EF4A" w14:textId="1C8FBC15" w:rsidR="00DF6E39" w:rsidRPr="00DC74C5" w:rsidRDefault="00DF6E39" w:rsidP="00BE6A0D">
      <w:pPr>
        <w:spacing w:after="0" w:line="240" w:lineRule="auto"/>
        <w:jc w:val="both"/>
        <w:rPr>
          <w:b/>
          <w:bCs/>
          <w:sz w:val="24"/>
        </w:rPr>
      </w:pPr>
    </w:p>
    <w:p w14:paraId="512F2F12" w14:textId="1A2D9D48" w:rsidR="00DF6E39" w:rsidRPr="00DC74C5" w:rsidRDefault="00DF6E39" w:rsidP="00DF6E39">
      <w:pPr>
        <w:pStyle w:val="Paragrafoelenco"/>
        <w:spacing w:after="0" w:line="240" w:lineRule="auto"/>
        <w:jc w:val="both"/>
        <w:rPr>
          <w:b/>
          <w:bCs/>
          <w:sz w:val="24"/>
        </w:rPr>
      </w:pPr>
    </w:p>
    <w:p w14:paraId="1FF8A06F" w14:textId="6294CC2D" w:rsidR="00DF6E39" w:rsidRPr="00DC74C5" w:rsidRDefault="00843EDD" w:rsidP="008A5ED0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b/>
          <w:bCs/>
          <w:sz w:val="24"/>
        </w:rPr>
      </w:pPr>
      <w:r w:rsidRPr="00DC74C5">
        <w:rPr>
          <w:b/>
          <w:bCs/>
          <w:sz w:val="24"/>
        </w:rPr>
        <w:t>Perché, nella conclusione, il poeta chiama l’Italia “terra di Saturno”?</w:t>
      </w:r>
      <w:r w:rsidR="00DF6E39" w:rsidRPr="00DC74C5">
        <w:rPr>
          <w:b/>
          <w:bCs/>
          <w:sz w:val="24"/>
        </w:rPr>
        <w:t xml:space="preserve"> </w:t>
      </w:r>
    </w:p>
    <w:p w14:paraId="1E08E816" w14:textId="56BC4F42" w:rsidR="00C47294" w:rsidRPr="00DC74C5" w:rsidRDefault="00C47294" w:rsidP="00DF6E39">
      <w:pPr>
        <w:spacing w:after="0" w:line="240" w:lineRule="auto"/>
        <w:jc w:val="both"/>
        <w:rPr>
          <w:b/>
          <w:bCs/>
          <w:sz w:val="24"/>
        </w:rPr>
      </w:pPr>
    </w:p>
    <w:p w14:paraId="11398AD2" w14:textId="4C7C7A49" w:rsidR="00C47294" w:rsidRPr="00DC74C5" w:rsidRDefault="00843EDD" w:rsidP="00843EDD">
      <w:pPr>
        <w:spacing w:after="0" w:line="240" w:lineRule="auto"/>
        <w:ind w:left="708"/>
        <w:jc w:val="both"/>
        <w:rPr>
          <w:sz w:val="24"/>
        </w:rPr>
      </w:pPr>
      <w:r w:rsidRPr="00DC74C5">
        <w:rPr>
          <w:sz w:val="24"/>
        </w:rPr>
        <w:t>Virgilio si rifà al mito dell’</w:t>
      </w:r>
      <w:r w:rsidRPr="00DC74C5">
        <w:rPr>
          <w:i/>
          <w:iCs/>
          <w:sz w:val="24"/>
        </w:rPr>
        <w:t>età</w:t>
      </w:r>
      <w:r w:rsidRPr="00DC74C5">
        <w:rPr>
          <w:sz w:val="24"/>
        </w:rPr>
        <w:t xml:space="preserve"> </w:t>
      </w:r>
      <w:r w:rsidRPr="00DC74C5">
        <w:rPr>
          <w:i/>
          <w:iCs/>
          <w:sz w:val="24"/>
        </w:rPr>
        <w:t>dell’oro</w:t>
      </w:r>
      <w:r w:rsidRPr="00DC74C5">
        <w:rPr>
          <w:sz w:val="24"/>
        </w:rPr>
        <w:t>, secondo il quale Saturno si sarebbe rifugiato in Italia</w:t>
      </w:r>
      <w:r w:rsidR="00ED5A45" w:rsidRPr="00DC74C5">
        <w:rPr>
          <w:sz w:val="24"/>
        </w:rPr>
        <w:t xml:space="preserve"> in tempi remoti</w:t>
      </w:r>
      <w:r w:rsidRPr="00DC74C5">
        <w:rPr>
          <w:sz w:val="24"/>
        </w:rPr>
        <w:t xml:space="preserve">, </w:t>
      </w:r>
      <w:r w:rsidR="00ED5A45" w:rsidRPr="00DC74C5">
        <w:rPr>
          <w:sz w:val="24"/>
        </w:rPr>
        <w:t xml:space="preserve">quando ancora la terra dava </w:t>
      </w:r>
      <w:r w:rsidRPr="00DC74C5">
        <w:rPr>
          <w:sz w:val="24"/>
        </w:rPr>
        <w:t xml:space="preserve">spontaneamente i </w:t>
      </w:r>
      <w:r w:rsidR="00226761">
        <w:rPr>
          <w:sz w:val="24"/>
        </w:rPr>
        <w:t xml:space="preserve">suoi </w:t>
      </w:r>
      <w:r w:rsidR="00F36767" w:rsidRPr="00DC74C5">
        <w:rPr>
          <w:sz w:val="24"/>
        </w:rPr>
        <w:t>frutti</w:t>
      </w:r>
      <w:r w:rsidRPr="00DC74C5">
        <w:rPr>
          <w:sz w:val="24"/>
        </w:rPr>
        <w:t>. Nell’età di Giove</w:t>
      </w:r>
      <w:r w:rsidR="00C62FC0" w:rsidRPr="00DC74C5">
        <w:rPr>
          <w:sz w:val="24"/>
          <w:vertAlign w:val="superscript"/>
        </w:rPr>
        <w:t>1</w:t>
      </w:r>
      <w:r w:rsidRPr="00DC74C5">
        <w:rPr>
          <w:sz w:val="24"/>
        </w:rPr>
        <w:t xml:space="preserve">, invece, essi sono il </w:t>
      </w:r>
      <w:r w:rsidR="00F36767" w:rsidRPr="00DC74C5">
        <w:rPr>
          <w:sz w:val="24"/>
        </w:rPr>
        <w:t xml:space="preserve">prodotto </w:t>
      </w:r>
      <w:r w:rsidRPr="00DC74C5">
        <w:rPr>
          <w:sz w:val="24"/>
        </w:rPr>
        <w:t>del faticoso lavoro dell’uomo, che vince ogni ostacolo.</w:t>
      </w:r>
    </w:p>
    <w:p w14:paraId="75C967DB" w14:textId="43C881FA" w:rsidR="00C47294" w:rsidRPr="00DC74C5" w:rsidRDefault="00C47294" w:rsidP="00DF6E39">
      <w:pPr>
        <w:spacing w:after="0" w:line="240" w:lineRule="auto"/>
        <w:jc w:val="both"/>
        <w:rPr>
          <w:b/>
          <w:bCs/>
          <w:sz w:val="24"/>
        </w:rPr>
      </w:pPr>
    </w:p>
    <w:p w14:paraId="64D6BF76" w14:textId="5C19A259" w:rsidR="00843EDD" w:rsidRDefault="00843EDD" w:rsidP="00DF6E39">
      <w:pPr>
        <w:spacing w:after="0" w:line="240" w:lineRule="auto"/>
        <w:jc w:val="both"/>
        <w:rPr>
          <w:b/>
          <w:bCs/>
          <w:sz w:val="24"/>
        </w:rPr>
      </w:pPr>
    </w:p>
    <w:p w14:paraId="5E7610D7" w14:textId="77777777" w:rsidR="00D5302F" w:rsidRPr="00DC74C5" w:rsidRDefault="00D5302F" w:rsidP="00DF6E39">
      <w:pPr>
        <w:spacing w:after="0" w:line="240" w:lineRule="auto"/>
        <w:jc w:val="both"/>
        <w:rPr>
          <w:b/>
          <w:bCs/>
          <w:sz w:val="24"/>
        </w:rPr>
      </w:pPr>
    </w:p>
    <w:p w14:paraId="7E98F607" w14:textId="113E4930" w:rsidR="00C47294" w:rsidRPr="00DC74C5" w:rsidRDefault="00C47294" w:rsidP="00DF6E39">
      <w:pPr>
        <w:spacing w:after="0" w:line="240" w:lineRule="auto"/>
        <w:jc w:val="both"/>
        <w:rPr>
          <w:b/>
          <w:bCs/>
          <w:sz w:val="24"/>
        </w:rPr>
      </w:pPr>
      <w:r w:rsidRPr="00DC74C5">
        <w:rPr>
          <w:b/>
          <w:bCs/>
          <w:sz w:val="24"/>
        </w:rPr>
        <w:t>LA LINGUA DI VIRGILIO</w:t>
      </w:r>
    </w:p>
    <w:p w14:paraId="1D8A6F76" w14:textId="62E2BE1C" w:rsidR="00C47294" w:rsidRPr="00DC74C5" w:rsidRDefault="00C47294" w:rsidP="00DF6E39">
      <w:pPr>
        <w:spacing w:after="0" w:line="240" w:lineRule="auto"/>
        <w:jc w:val="both"/>
        <w:rPr>
          <w:b/>
          <w:bCs/>
          <w:sz w:val="24"/>
        </w:rPr>
      </w:pPr>
    </w:p>
    <w:p w14:paraId="2E52EA9D" w14:textId="46CCC179" w:rsidR="00DC74C5" w:rsidRPr="00E50178" w:rsidRDefault="00C47294" w:rsidP="00C47294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b/>
          <w:bCs/>
          <w:sz w:val="24"/>
        </w:rPr>
      </w:pPr>
      <w:r w:rsidRPr="00DC74C5">
        <w:rPr>
          <w:b/>
          <w:bCs/>
          <w:sz w:val="24"/>
        </w:rPr>
        <w:t xml:space="preserve">Lasciamo agli Studenti del Liceo classico più puntuali </w:t>
      </w:r>
      <w:r w:rsidR="0035687F" w:rsidRPr="00DC74C5">
        <w:rPr>
          <w:b/>
          <w:bCs/>
          <w:sz w:val="24"/>
        </w:rPr>
        <w:t xml:space="preserve">osservazioni </w:t>
      </w:r>
      <w:r w:rsidRPr="00DC74C5">
        <w:rPr>
          <w:b/>
          <w:bCs/>
          <w:sz w:val="24"/>
        </w:rPr>
        <w:t xml:space="preserve">sulla lingua. Qui </w:t>
      </w:r>
      <w:r w:rsidR="00B14A6D" w:rsidRPr="00DC74C5">
        <w:rPr>
          <w:b/>
          <w:bCs/>
          <w:sz w:val="24"/>
        </w:rPr>
        <w:t>ci</w:t>
      </w:r>
      <w:r w:rsidR="00B14A6D">
        <w:rPr>
          <w:b/>
          <w:bCs/>
          <w:sz w:val="24"/>
        </w:rPr>
        <w:t xml:space="preserve"> </w:t>
      </w:r>
      <w:r w:rsidRPr="00DC74C5">
        <w:rPr>
          <w:b/>
          <w:bCs/>
          <w:sz w:val="24"/>
        </w:rPr>
        <w:t xml:space="preserve">limitiamo ad osservare che quello di Virgilio è un </w:t>
      </w:r>
      <w:r w:rsidRPr="00DC74C5">
        <w:rPr>
          <w:b/>
          <w:bCs/>
          <w:i/>
          <w:iCs/>
          <w:sz w:val="24"/>
        </w:rPr>
        <w:t xml:space="preserve">latino classico </w:t>
      </w:r>
      <w:r w:rsidRPr="00DC74C5">
        <w:rPr>
          <w:b/>
          <w:bCs/>
          <w:sz w:val="24"/>
        </w:rPr>
        <w:t xml:space="preserve">(cioè una lingua molto </w:t>
      </w:r>
      <w:r w:rsidR="004257C9">
        <w:rPr>
          <w:b/>
          <w:bCs/>
          <w:sz w:val="24"/>
        </w:rPr>
        <w:t xml:space="preserve">curata ed </w:t>
      </w:r>
      <w:r w:rsidR="006C6249">
        <w:rPr>
          <w:b/>
          <w:bCs/>
          <w:sz w:val="24"/>
        </w:rPr>
        <w:t>elegante</w:t>
      </w:r>
      <w:r w:rsidRPr="00DC74C5">
        <w:rPr>
          <w:b/>
          <w:bCs/>
          <w:sz w:val="24"/>
        </w:rPr>
        <w:t xml:space="preserve">), che s’imporrà come modello </w:t>
      </w:r>
      <w:r w:rsidR="00653701" w:rsidRPr="00DC74C5">
        <w:rPr>
          <w:b/>
          <w:bCs/>
          <w:sz w:val="24"/>
        </w:rPr>
        <w:t xml:space="preserve">di scrittura </w:t>
      </w:r>
      <w:r w:rsidRPr="00DC74C5">
        <w:rPr>
          <w:b/>
          <w:bCs/>
          <w:sz w:val="24"/>
        </w:rPr>
        <w:t>per la lirica successiva; così</w:t>
      </w:r>
      <w:r w:rsidR="00C73C21" w:rsidRPr="00DC74C5">
        <w:rPr>
          <w:b/>
          <w:bCs/>
          <w:sz w:val="24"/>
        </w:rPr>
        <w:t xml:space="preserve"> </w:t>
      </w:r>
      <w:r w:rsidRPr="00DC74C5">
        <w:rPr>
          <w:b/>
          <w:bCs/>
          <w:sz w:val="24"/>
        </w:rPr>
        <w:t xml:space="preserve">come </w:t>
      </w:r>
      <w:r w:rsidR="00DE5ACC" w:rsidRPr="00DC74C5">
        <w:rPr>
          <w:b/>
          <w:bCs/>
          <w:sz w:val="24"/>
        </w:rPr>
        <w:t xml:space="preserve">il latino </w:t>
      </w:r>
      <w:r w:rsidRPr="00DC74C5">
        <w:rPr>
          <w:b/>
          <w:bCs/>
          <w:sz w:val="24"/>
        </w:rPr>
        <w:t xml:space="preserve">di Cicerone sarà </w:t>
      </w:r>
      <w:r w:rsidR="002531EA">
        <w:rPr>
          <w:b/>
          <w:bCs/>
          <w:sz w:val="24"/>
        </w:rPr>
        <w:t xml:space="preserve">un riferimento </w:t>
      </w:r>
      <w:r w:rsidRPr="00DC74C5">
        <w:rPr>
          <w:b/>
          <w:bCs/>
          <w:sz w:val="24"/>
        </w:rPr>
        <w:t>per la prosa.</w:t>
      </w:r>
      <w:r w:rsidR="00E50178" w:rsidRPr="00E50178">
        <w:rPr>
          <w:b/>
          <w:bCs/>
          <w:sz w:val="24"/>
        </w:rPr>
        <w:t xml:space="preserve"> </w:t>
      </w:r>
      <w:r w:rsidR="00E50178">
        <w:rPr>
          <w:b/>
          <w:bCs/>
          <w:sz w:val="24"/>
        </w:rPr>
        <w:t xml:space="preserve">                                p. 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5302F" w:rsidRPr="00E50178">
        <w:rPr>
          <w:b/>
          <w:bCs/>
          <w:sz w:val="24"/>
        </w:rPr>
        <w:t xml:space="preserve">                                                                                                                                                         </w:t>
      </w:r>
    </w:p>
    <w:p w14:paraId="338CA362" w14:textId="46831895" w:rsidR="00C47294" w:rsidRPr="00DC74C5" w:rsidRDefault="00C47294" w:rsidP="00C47294">
      <w:pPr>
        <w:spacing w:after="0" w:line="240" w:lineRule="auto"/>
        <w:jc w:val="both"/>
        <w:rPr>
          <w:b/>
          <w:bCs/>
          <w:sz w:val="24"/>
        </w:rPr>
      </w:pPr>
      <w:r w:rsidRPr="00DC74C5">
        <w:rPr>
          <w:b/>
          <w:bCs/>
          <w:sz w:val="24"/>
        </w:rPr>
        <w:lastRenderedPageBreak/>
        <w:t>I PROCEDIMENTI RETORICI</w:t>
      </w:r>
    </w:p>
    <w:p w14:paraId="3356BACF" w14:textId="21495398" w:rsidR="00C47294" w:rsidRPr="00DC74C5" w:rsidRDefault="00C47294" w:rsidP="00C47294">
      <w:pPr>
        <w:spacing w:after="0" w:line="240" w:lineRule="auto"/>
        <w:jc w:val="both"/>
        <w:rPr>
          <w:b/>
          <w:bCs/>
          <w:sz w:val="24"/>
        </w:rPr>
      </w:pPr>
    </w:p>
    <w:p w14:paraId="1518B122" w14:textId="391FD4E7" w:rsidR="00C47294" w:rsidRPr="00DC74C5" w:rsidRDefault="00C47294" w:rsidP="00C47294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b/>
          <w:bCs/>
          <w:sz w:val="24"/>
        </w:rPr>
      </w:pPr>
      <w:r w:rsidRPr="00DC74C5">
        <w:rPr>
          <w:b/>
          <w:bCs/>
          <w:sz w:val="24"/>
        </w:rPr>
        <w:t xml:space="preserve">In che </w:t>
      </w:r>
      <w:r w:rsidRPr="00DC74C5">
        <w:rPr>
          <w:b/>
          <w:bCs/>
          <w:i/>
          <w:iCs/>
          <w:sz w:val="24"/>
        </w:rPr>
        <w:t>metro</w:t>
      </w:r>
      <w:r w:rsidRPr="00DC74C5">
        <w:rPr>
          <w:b/>
          <w:bCs/>
          <w:sz w:val="24"/>
        </w:rPr>
        <w:t xml:space="preserve"> è scritto il testo?</w:t>
      </w:r>
    </w:p>
    <w:p w14:paraId="15377EC2" w14:textId="71D3C45E" w:rsidR="00C47294" w:rsidRPr="00DC74C5" w:rsidRDefault="00C47294" w:rsidP="00C47294">
      <w:pPr>
        <w:spacing w:after="0" w:line="240" w:lineRule="auto"/>
        <w:jc w:val="both"/>
        <w:rPr>
          <w:b/>
          <w:bCs/>
          <w:sz w:val="24"/>
        </w:rPr>
      </w:pPr>
    </w:p>
    <w:p w14:paraId="64213751" w14:textId="420722C9" w:rsidR="00C47294" w:rsidRPr="00DC74C5" w:rsidRDefault="00C47294" w:rsidP="00C47294">
      <w:pPr>
        <w:spacing w:after="0" w:line="240" w:lineRule="auto"/>
        <w:ind w:left="708"/>
        <w:jc w:val="both"/>
        <w:rPr>
          <w:sz w:val="24"/>
        </w:rPr>
      </w:pPr>
      <w:r w:rsidRPr="00DC74C5">
        <w:rPr>
          <w:sz w:val="24"/>
        </w:rPr>
        <w:t xml:space="preserve">Il testo è scritto in </w:t>
      </w:r>
      <w:r w:rsidRPr="00DC74C5">
        <w:rPr>
          <w:i/>
          <w:iCs/>
          <w:sz w:val="24"/>
        </w:rPr>
        <w:t>esametri latini</w:t>
      </w:r>
      <w:r w:rsidRPr="00DC74C5">
        <w:rPr>
          <w:sz w:val="24"/>
        </w:rPr>
        <w:t>, corrispondenti in italiano all’</w:t>
      </w:r>
      <w:r w:rsidRPr="00DC74C5">
        <w:rPr>
          <w:i/>
          <w:iCs/>
          <w:sz w:val="24"/>
        </w:rPr>
        <w:t>endecasillabo</w:t>
      </w:r>
      <w:r w:rsidRPr="00DC74C5">
        <w:rPr>
          <w:sz w:val="24"/>
        </w:rPr>
        <w:t xml:space="preserve"> </w:t>
      </w:r>
      <w:r w:rsidRPr="00DC74C5">
        <w:rPr>
          <w:i/>
          <w:iCs/>
          <w:sz w:val="24"/>
        </w:rPr>
        <w:t>sciolto.</w:t>
      </w:r>
    </w:p>
    <w:p w14:paraId="5BDF166C" w14:textId="186C1803" w:rsidR="00C47294" w:rsidRPr="00DC74C5" w:rsidRDefault="00C47294" w:rsidP="00C47294">
      <w:pPr>
        <w:spacing w:after="0" w:line="240" w:lineRule="auto"/>
        <w:jc w:val="both"/>
        <w:rPr>
          <w:sz w:val="24"/>
        </w:rPr>
      </w:pPr>
    </w:p>
    <w:p w14:paraId="237C94CC" w14:textId="77777777" w:rsidR="00C47294" w:rsidRPr="00DC74C5" w:rsidRDefault="00C47294" w:rsidP="00C47294">
      <w:pPr>
        <w:spacing w:after="0" w:line="240" w:lineRule="auto"/>
        <w:jc w:val="both"/>
        <w:rPr>
          <w:sz w:val="24"/>
        </w:rPr>
      </w:pPr>
    </w:p>
    <w:p w14:paraId="5AC18673" w14:textId="6C8B42C2" w:rsidR="00C47294" w:rsidRPr="00DC74C5" w:rsidRDefault="00C47294" w:rsidP="00C47294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b/>
          <w:bCs/>
          <w:sz w:val="24"/>
        </w:rPr>
      </w:pPr>
      <w:r w:rsidRPr="00DC74C5">
        <w:rPr>
          <w:b/>
          <w:bCs/>
          <w:sz w:val="24"/>
        </w:rPr>
        <w:t xml:space="preserve">Quale </w:t>
      </w:r>
      <w:r w:rsidRPr="00DC74C5">
        <w:rPr>
          <w:b/>
          <w:bCs/>
          <w:i/>
          <w:iCs/>
          <w:sz w:val="24"/>
        </w:rPr>
        <w:t>figura retorica</w:t>
      </w:r>
      <w:r w:rsidRPr="00DC74C5">
        <w:rPr>
          <w:b/>
          <w:bCs/>
          <w:sz w:val="24"/>
        </w:rPr>
        <w:t xml:space="preserve"> chiude la poesia?</w:t>
      </w:r>
    </w:p>
    <w:p w14:paraId="3CDA79C6" w14:textId="4240405F" w:rsidR="00C47294" w:rsidRPr="00DC74C5" w:rsidRDefault="00C47294" w:rsidP="00C47294">
      <w:pPr>
        <w:spacing w:after="0" w:line="240" w:lineRule="auto"/>
        <w:jc w:val="both"/>
        <w:rPr>
          <w:b/>
          <w:bCs/>
          <w:sz w:val="24"/>
        </w:rPr>
      </w:pPr>
    </w:p>
    <w:p w14:paraId="35F26603" w14:textId="358D0736" w:rsidR="00C47294" w:rsidRPr="00DC74C5" w:rsidRDefault="00C47294" w:rsidP="00C47294">
      <w:pPr>
        <w:spacing w:after="0" w:line="240" w:lineRule="auto"/>
        <w:ind w:left="708"/>
        <w:jc w:val="both"/>
        <w:rPr>
          <w:sz w:val="24"/>
        </w:rPr>
      </w:pPr>
      <w:r w:rsidRPr="00DC74C5">
        <w:rPr>
          <w:sz w:val="24"/>
        </w:rPr>
        <w:t>La figura retorica che chiude la poesia è l’</w:t>
      </w:r>
      <w:r w:rsidRPr="00DC74C5">
        <w:rPr>
          <w:i/>
          <w:iCs/>
          <w:sz w:val="24"/>
        </w:rPr>
        <w:t>apostrofe</w:t>
      </w:r>
      <w:r w:rsidRPr="00DC74C5">
        <w:rPr>
          <w:sz w:val="24"/>
        </w:rPr>
        <w:t xml:space="preserve">, cioè il rivolgersi direttamente all’Italia, personificata come </w:t>
      </w:r>
      <w:r w:rsidRPr="00DC74C5">
        <w:rPr>
          <w:i/>
          <w:iCs/>
          <w:sz w:val="24"/>
        </w:rPr>
        <w:t>una grande madre</w:t>
      </w:r>
      <w:r w:rsidRPr="00DC74C5">
        <w:rPr>
          <w:sz w:val="24"/>
        </w:rPr>
        <w:t>.</w:t>
      </w:r>
    </w:p>
    <w:p w14:paraId="08E3F339" w14:textId="2BF698D1" w:rsidR="00C47294" w:rsidRPr="00DC74C5" w:rsidRDefault="00C47294" w:rsidP="00C47294">
      <w:pPr>
        <w:spacing w:after="0" w:line="240" w:lineRule="auto"/>
        <w:jc w:val="both"/>
        <w:rPr>
          <w:sz w:val="24"/>
        </w:rPr>
      </w:pPr>
    </w:p>
    <w:p w14:paraId="23E1A2A5" w14:textId="22295DE6" w:rsidR="00C47294" w:rsidRPr="00DC74C5" w:rsidRDefault="00C47294" w:rsidP="00C47294">
      <w:pPr>
        <w:spacing w:after="0" w:line="240" w:lineRule="auto"/>
        <w:jc w:val="both"/>
        <w:rPr>
          <w:sz w:val="24"/>
        </w:rPr>
      </w:pPr>
    </w:p>
    <w:p w14:paraId="2803FEBF" w14:textId="7BEBCB43" w:rsidR="00C47294" w:rsidRPr="00DC74C5" w:rsidRDefault="00C47294" w:rsidP="00C47294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b/>
          <w:bCs/>
          <w:sz w:val="24"/>
        </w:rPr>
      </w:pPr>
      <w:r w:rsidRPr="00DC74C5">
        <w:rPr>
          <w:b/>
          <w:bCs/>
          <w:sz w:val="24"/>
        </w:rPr>
        <w:t xml:space="preserve">Quale caratteristica distingue </w:t>
      </w:r>
      <w:r w:rsidRPr="00AE0335">
        <w:rPr>
          <w:b/>
          <w:bCs/>
          <w:sz w:val="24"/>
        </w:rPr>
        <w:t>lo</w:t>
      </w:r>
      <w:r w:rsidRPr="00DC74C5">
        <w:rPr>
          <w:b/>
          <w:bCs/>
          <w:sz w:val="24"/>
        </w:rPr>
        <w:t xml:space="preserve"> </w:t>
      </w:r>
      <w:r w:rsidRPr="00DC74C5">
        <w:rPr>
          <w:b/>
          <w:bCs/>
          <w:i/>
          <w:iCs/>
          <w:sz w:val="24"/>
        </w:rPr>
        <w:t>stile</w:t>
      </w:r>
      <w:r w:rsidRPr="00DC74C5">
        <w:rPr>
          <w:b/>
          <w:bCs/>
          <w:sz w:val="24"/>
        </w:rPr>
        <w:t xml:space="preserve"> di Virgilio?</w:t>
      </w:r>
    </w:p>
    <w:p w14:paraId="1FE1BC22" w14:textId="26554B2D" w:rsidR="00C47294" w:rsidRPr="00DC74C5" w:rsidRDefault="00C47294" w:rsidP="00C47294">
      <w:pPr>
        <w:spacing w:after="0" w:line="240" w:lineRule="auto"/>
        <w:jc w:val="both"/>
        <w:rPr>
          <w:b/>
          <w:bCs/>
          <w:sz w:val="24"/>
        </w:rPr>
      </w:pPr>
    </w:p>
    <w:p w14:paraId="3131B193" w14:textId="0898E75C" w:rsidR="00C47294" w:rsidRPr="00C62FC0" w:rsidRDefault="00C47294" w:rsidP="00C47294">
      <w:pPr>
        <w:spacing w:after="0" w:line="240" w:lineRule="auto"/>
        <w:ind w:left="708"/>
        <w:jc w:val="both"/>
        <w:rPr>
          <w:sz w:val="24"/>
          <w:vertAlign w:val="superscript"/>
        </w:rPr>
      </w:pPr>
      <w:r w:rsidRPr="00DC74C5">
        <w:rPr>
          <w:sz w:val="24"/>
        </w:rPr>
        <w:t xml:space="preserve">La caratteristica che distingue lo stile di Virgilio è quella di disegnare </w:t>
      </w:r>
      <w:r w:rsidRPr="00DC74C5">
        <w:rPr>
          <w:i/>
          <w:iCs/>
          <w:sz w:val="24"/>
        </w:rPr>
        <w:t>quadri naturalistici</w:t>
      </w:r>
      <w:r w:rsidRPr="00DC74C5">
        <w:rPr>
          <w:sz w:val="24"/>
        </w:rPr>
        <w:t xml:space="preserve"> </w:t>
      </w:r>
      <w:r w:rsidR="00B14A6D">
        <w:rPr>
          <w:i/>
          <w:iCs/>
          <w:sz w:val="24"/>
        </w:rPr>
        <w:t>realistici</w:t>
      </w:r>
      <w:r w:rsidR="00754E4A" w:rsidRPr="00DC74C5">
        <w:rPr>
          <w:i/>
          <w:iCs/>
          <w:sz w:val="24"/>
        </w:rPr>
        <w:t xml:space="preserve"> </w:t>
      </w:r>
      <w:r w:rsidRPr="00DC74C5">
        <w:rPr>
          <w:i/>
          <w:iCs/>
          <w:sz w:val="24"/>
        </w:rPr>
        <w:t>e</w:t>
      </w:r>
      <w:r w:rsidRPr="00DC74C5">
        <w:rPr>
          <w:sz w:val="24"/>
        </w:rPr>
        <w:t xml:space="preserve"> </w:t>
      </w:r>
      <w:r w:rsidRPr="00DC74C5">
        <w:rPr>
          <w:i/>
          <w:iCs/>
          <w:sz w:val="24"/>
        </w:rPr>
        <w:t>insieme</w:t>
      </w:r>
      <w:r w:rsidRPr="00DC74C5">
        <w:rPr>
          <w:sz w:val="24"/>
        </w:rPr>
        <w:t xml:space="preserve"> </w:t>
      </w:r>
      <w:r w:rsidRPr="00DC74C5">
        <w:rPr>
          <w:i/>
          <w:iCs/>
          <w:sz w:val="24"/>
        </w:rPr>
        <w:t xml:space="preserve">dotati </w:t>
      </w:r>
      <w:r w:rsidR="00586C50" w:rsidRPr="00DC74C5">
        <w:rPr>
          <w:i/>
          <w:iCs/>
          <w:sz w:val="24"/>
        </w:rPr>
        <w:t>di sfumature liriche</w:t>
      </w:r>
      <w:r w:rsidR="00586C50" w:rsidRPr="00DC74C5">
        <w:rPr>
          <w:sz w:val="24"/>
        </w:rPr>
        <w:t>. Egli, infatti, vede la natura con un</w:t>
      </w:r>
      <w:r w:rsidR="00586C50" w:rsidRPr="00DC74C5">
        <w:rPr>
          <w:i/>
          <w:iCs/>
          <w:sz w:val="24"/>
        </w:rPr>
        <w:t xml:space="preserve"> sentimento di empatia</w:t>
      </w:r>
      <w:r w:rsidR="00586C50" w:rsidRPr="00DC74C5">
        <w:rPr>
          <w:sz w:val="24"/>
        </w:rPr>
        <w:t xml:space="preserve"> e sente il lavoro come un </w:t>
      </w:r>
      <w:r w:rsidR="00586C50" w:rsidRPr="00DC74C5">
        <w:rPr>
          <w:i/>
          <w:iCs/>
          <w:sz w:val="24"/>
        </w:rPr>
        <w:t>dovere religioso.</w:t>
      </w:r>
    </w:p>
    <w:p w14:paraId="3E14EA20" w14:textId="45867498" w:rsidR="00C47294" w:rsidRPr="00DC74C5" w:rsidRDefault="00C47294" w:rsidP="00C47294">
      <w:pPr>
        <w:spacing w:after="0" w:line="240" w:lineRule="auto"/>
        <w:jc w:val="both"/>
        <w:rPr>
          <w:b/>
          <w:bCs/>
          <w:sz w:val="24"/>
        </w:rPr>
      </w:pPr>
    </w:p>
    <w:p w14:paraId="54449120" w14:textId="1680F760" w:rsidR="00C47294" w:rsidRDefault="00C621C1" w:rsidP="001325AF">
      <w:pPr>
        <w:spacing w:after="0" w:line="240" w:lineRule="auto"/>
        <w:ind w:left="708"/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Virgilio è il più famoso poeta della latinità, </w:t>
      </w:r>
      <w:r w:rsidR="001325AF">
        <w:rPr>
          <w:b/>
          <w:bCs/>
          <w:sz w:val="24"/>
        </w:rPr>
        <w:t xml:space="preserve">che </w:t>
      </w:r>
      <w:r w:rsidR="00FD086D">
        <w:rPr>
          <w:b/>
          <w:bCs/>
          <w:sz w:val="24"/>
        </w:rPr>
        <w:t xml:space="preserve">(assieme alla Magna Grecia) </w:t>
      </w:r>
      <w:r w:rsidR="001325AF">
        <w:rPr>
          <w:b/>
          <w:bCs/>
          <w:sz w:val="24"/>
        </w:rPr>
        <w:t xml:space="preserve">costituisce il </w:t>
      </w:r>
      <w:r>
        <w:rPr>
          <w:b/>
          <w:bCs/>
          <w:sz w:val="24"/>
        </w:rPr>
        <w:t>segmento più antico della civiltà</w:t>
      </w:r>
      <w:r w:rsidR="00960541">
        <w:rPr>
          <w:b/>
          <w:bCs/>
          <w:sz w:val="24"/>
        </w:rPr>
        <w:t xml:space="preserve"> itali</w:t>
      </w:r>
      <w:r w:rsidR="00556F53">
        <w:rPr>
          <w:b/>
          <w:bCs/>
          <w:sz w:val="24"/>
        </w:rPr>
        <w:t>ana</w:t>
      </w:r>
      <w:r w:rsidR="001325AF">
        <w:rPr>
          <w:b/>
          <w:bCs/>
          <w:sz w:val="24"/>
        </w:rPr>
        <w:t>.</w:t>
      </w:r>
    </w:p>
    <w:p w14:paraId="1E20A624" w14:textId="77777777" w:rsidR="00D5302F" w:rsidRDefault="00D5302F" w:rsidP="00C47294">
      <w:pPr>
        <w:spacing w:after="0" w:line="240" w:lineRule="auto"/>
        <w:jc w:val="both"/>
        <w:rPr>
          <w:b/>
          <w:bCs/>
          <w:sz w:val="24"/>
        </w:rPr>
      </w:pPr>
    </w:p>
    <w:p w14:paraId="43944B9D" w14:textId="77777777" w:rsidR="00C621C1" w:rsidRDefault="00C621C1" w:rsidP="00C47294">
      <w:pPr>
        <w:spacing w:after="0" w:line="240" w:lineRule="auto"/>
        <w:jc w:val="both"/>
        <w:rPr>
          <w:b/>
          <w:bCs/>
          <w:sz w:val="24"/>
        </w:rPr>
      </w:pPr>
    </w:p>
    <w:p w14:paraId="5F8F8DBB" w14:textId="77777777" w:rsidR="00C621C1" w:rsidRPr="00DC74C5" w:rsidRDefault="00C621C1" w:rsidP="00C47294">
      <w:pPr>
        <w:spacing w:after="0" w:line="240" w:lineRule="auto"/>
        <w:jc w:val="both"/>
        <w:rPr>
          <w:b/>
          <w:bCs/>
          <w:sz w:val="24"/>
        </w:rPr>
      </w:pPr>
    </w:p>
    <w:p w14:paraId="08E25A25" w14:textId="6EED684E" w:rsidR="00C47294" w:rsidRPr="00DC74C5" w:rsidRDefault="00C47294" w:rsidP="00C47294">
      <w:pPr>
        <w:spacing w:after="0" w:line="240" w:lineRule="auto"/>
        <w:jc w:val="both"/>
        <w:rPr>
          <w:b/>
          <w:bCs/>
          <w:sz w:val="24"/>
        </w:rPr>
      </w:pPr>
      <w:r w:rsidRPr="00DC74C5">
        <w:rPr>
          <w:b/>
          <w:bCs/>
          <w:sz w:val="24"/>
        </w:rPr>
        <w:t>APPROFONDIMENTI</w:t>
      </w:r>
    </w:p>
    <w:p w14:paraId="24C75819" w14:textId="2F1AC8ED" w:rsidR="00C47294" w:rsidRPr="00DC74C5" w:rsidRDefault="00C47294" w:rsidP="00C47294">
      <w:pPr>
        <w:spacing w:after="0" w:line="240" w:lineRule="auto"/>
        <w:jc w:val="both"/>
        <w:rPr>
          <w:b/>
          <w:bCs/>
          <w:sz w:val="24"/>
        </w:rPr>
      </w:pPr>
    </w:p>
    <w:p w14:paraId="6EA57526" w14:textId="77777777" w:rsidR="00C47294" w:rsidRPr="00DC74C5" w:rsidRDefault="00C47294" w:rsidP="00C47294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b/>
          <w:bCs/>
          <w:sz w:val="24"/>
        </w:rPr>
      </w:pPr>
      <w:r w:rsidRPr="00DC74C5">
        <w:rPr>
          <w:b/>
          <w:bCs/>
          <w:sz w:val="24"/>
        </w:rPr>
        <w:t xml:space="preserve">Indica la fortuna del testo.  </w:t>
      </w:r>
    </w:p>
    <w:p w14:paraId="5399AEF5" w14:textId="77777777" w:rsidR="00C47294" w:rsidRPr="00DC74C5" w:rsidRDefault="00C47294" w:rsidP="00C47294">
      <w:pPr>
        <w:spacing w:after="0" w:line="240" w:lineRule="auto"/>
        <w:jc w:val="both"/>
        <w:rPr>
          <w:b/>
          <w:bCs/>
          <w:sz w:val="24"/>
        </w:rPr>
      </w:pPr>
    </w:p>
    <w:p w14:paraId="2FF0A778" w14:textId="1B348B7A" w:rsidR="00C47294" w:rsidRPr="00DC74C5" w:rsidRDefault="00C47294" w:rsidP="00B14A6D">
      <w:pPr>
        <w:spacing w:after="0" w:line="240" w:lineRule="auto"/>
        <w:ind w:left="720"/>
        <w:jc w:val="both"/>
        <w:rPr>
          <w:sz w:val="24"/>
        </w:rPr>
      </w:pPr>
      <w:r w:rsidRPr="00DC74C5">
        <w:rPr>
          <w:sz w:val="24"/>
        </w:rPr>
        <w:t xml:space="preserve">Il testo è posto come </w:t>
      </w:r>
      <w:r w:rsidR="004D07F2" w:rsidRPr="004D07F2">
        <w:rPr>
          <w:i/>
          <w:iCs/>
          <w:sz w:val="24"/>
        </w:rPr>
        <w:t xml:space="preserve">excursus </w:t>
      </w:r>
      <w:r w:rsidR="004D07F2">
        <w:rPr>
          <w:sz w:val="24"/>
        </w:rPr>
        <w:t>(</w:t>
      </w:r>
      <w:r w:rsidRPr="004D07F2">
        <w:rPr>
          <w:sz w:val="24"/>
        </w:rPr>
        <w:t>digressione</w:t>
      </w:r>
      <w:r w:rsidR="004D07F2" w:rsidRPr="004D07F2">
        <w:rPr>
          <w:sz w:val="24"/>
        </w:rPr>
        <w:t>)</w:t>
      </w:r>
      <w:r w:rsidRPr="00DC74C5">
        <w:rPr>
          <w:sz w:val="24"/>
        </w:rPr>
        <w:t xml:space="preserve"> </w:t>
      </w:r>
      <w:r w:rsidR="008D1282" w:rsidRPr="00DC74C5">
        <w:rPr>
          <w:sz w:val="24"/>
        </w:rPr>
        <w:t xml:space="preserve">nel </w:t>
      </w:r>
      <w:r w:rsidRPr="00DC74C5">
        <w:rPr>
          <w:sz w:val="24"/>
        </w:rPr>
        <w:t xml:space="preserve">secondo libro, </w:t>
      </w:r>
      <w:r w:rsidR="003B3D49" w:rsidRPr="00DC74C5">
        <w:rPr>
          <w:sz w:val="24"/>
        </w:rPr>
        <w:t>a conclusione di una sezione dove si parla della varietà delle piante, dei climi e dei terreni.</w:t>
      </w:r>
      <w:r w:rsidR="00B14A6D">
        <w:rPr>
          <w:sz w:val="24"/>
        </w:rPr>
        <w:t xml:space="preserve"> </w:t>
      </w:r>
      <w:r w:rsidR="00202032" w:rsidRPr="00DC74C5">
        <w:rPr>
          <w:sz w:val="24"/>
        </w:rPr>
        <w:t xml:space="preserve">Ha goduto di una </w:t>
      </w:r>
      <w:r w:rsidR="00202032" w:rsidRPr="00DC74C5">
        <w:rPr>
          <w:i/>
          <w:iCs/>
          <w:sz w:val="24"/>
        </w:rPr>
        <w:t>lunga</w:t>
      </w:r>
      <w:r w:rsidRPr="00DC74C5">
        <w:rPr>
          <w:i/>
          <w:iCs/>
          <w:sz w:val="24"/>
        </w:rPr>
        <w:t xml:space="preserve"> fortuna</w:t>
      </w:r>
      <w:r w:rsidRPr="00DC74C5">
        <w:rPr>
          <w:sz w:val="24"/>
        </w:rPr>
        <w:t xml:space="preserve"> </w:t>
      </w:r>
      <w:r w:rsidR="00202032" w:rsidRPr="00DC74C5">
        <w:rPr>
          <w:sz w:val="24"/>
        </w:rPr>
        <w:t xml:space="preserve">presso </w:t>
      </w:r>
      <w:r w:rsidRPr="00DC74C5">
        <w:rPr>
          <w:sz w:val="24"/>
        </w:rPr>
        <w:t>molti poeti italiani</w:t>
      </w:r>
      <w:r w:rsidR="00202032" w:rsidRPr="00DC74C5">
        <w:rPr>
          <w:i/>
          <w:iCs/>
          <w:sz w:val="24"/>
        </w:rPr>
        <w:t xml:space="preserve">, </w:t>
      </w:r>
      <w:r w:rsidR="00202032" w:rsidRPr="00DC74C5">
        <w:rPr>
          <w:sz w:val="24"/>
        </w:rPr>
        <w:t>che ad esso si sono</w:t>
      </w:r>
      <w:r w:rsidR="00843EDD" w:rsidRPr="00DC74C5">
        <w:rPr>
          <w:sz w:val="24"/>
        </w:rPr>
        <w:t xml:space="preserve"> ispirati</w:t>
      </w:r>
      <w:r w:rsidRPr="00DC74C5">
        <w:rPr>
          <w:sz w:val="24"/>
        </w:rPr>
        <w:t xml:space="preserve">: da Dante e Petrarca a Leopardi, Carducci e D’Annunzio. In epoca fascista, dall’accenno ai trionfi militari romani (parte qui omessa) si è dedotto arbitrariamente che l’Italia fosse un paese abitato da una </w:t>
      </w:r>
      <w:r w:rsidRPr="00DC74C5">
        <w:rPr>
          <w:i/>
          <w:iCs/>
          <w:sz w:val="24"/>
        </w:rPr>
        <w:t>razza</w:t>
      </w:r>
      <w:r w:rsidRPr="00DC74C5">
        <w:rPr>
          <w:sz w:val="24"/>
        </w:rPr>
        <w:t xml:space="preserve"> </w:t>
      </w:r>
      <w:r w:rsidRPr="00DC74C5">
        <w:rPr>
          <w:i/>
          <w:iCs/>
          <w:sz w:val="24"/>
        </w:rPr>
        <w:t>dominatrice.</w:t>
      </w:r>
      <w:r w:rsidR="004D07F2">
        <w:rPr>
          <w:sz w:val="24"/>
        </w:rPr>
        <w:t xml:space="preserve"> </w:t>
      </w:r>
      <w:r w:rsidR="00CB7608" w:rsidRPr="00DC74C5">
        <w:rPr>
          <w:sz w:val="24"/>
        </w:rPr>
        <w:t xml:space="preserve">Le </w:t>
      </w:r>
      <w:r w:rsidR="00CB7608" w:rsidRPr="005B5A7A">
        <w:rPr>
          <w:i/>
          <w:iCs/>
          <w:sz w:val="24"/>
        </w:rPr>
        <w:t>Georgiche</w:t>
      </w:r>
      <w:r w:rsidR="00B14A6D">
        <w:rPr>
          <w:i/>
          <w:iCs/>
          <w:sz w:val="24"/>
        </w:rPr>
        <w:t xml:space="preserve">, </w:t>
      </w:r>
      <w:r w:rsidR="00B14A6D" w:rsidRPr="00B14A6D">
        <w:rPr>
          <w:sz w:val="24"/>
        </w:rPr>
        <w:t>invece</w:t>
      </w:r>
      <w:r w:rsidR="00B14A6D">
        <w:rPr>
          <w:i/>
          <w:iCs/>
          <w:sz w:val="24"/>
        </w:rPr>
        <w:t>,</w:t>
      </w:r>
      <w:r w:rsidR="00CB7608" w:rsidRPr="00DC74C5">
        <w:rPr>
          <w:sz w:val="24"/>
        </w:rPr>
        <w:t xml:space="preserve"> dicono che è “fondata sul lavoro”</w:t>
      </w:r>
      <w:r w:rsidR="00614BBF" w:rsidRPr="00614BBF">
        <w:rPr>
          <w:sz w:val="24"/>
          <w:vertAlign w:val="superscript"/>
        </w:rPr>
        <w:t>2</w:t>
      </w:r>
      <w:r w:rsidR="00CB7608" w:rsidRPr="00DC74C5">
        <w:rPr>
          <w:sz w:val="24"/>
        </w:rPr>
        <w:t>.</w:t>
      </w:r>
    </w:p>
    <w:p w14:paraId="6DB4BBF5" w14:textId="77777777" w:rsidR="00C47294" w:rsidRPr="00DC74C5" w:rsidRDefault="00C47294" w:rsidP="00C47294">
      <w:pPr>
        <w:spacing w:after="0" w:line="240" w:lineRule="auto"/>
        <w:jc w:val="both"/>
        <w:rPr>
          <w:b/>
          <w:bCs/>
          <w:sz w:val="24"/>
        </w:rPr>
      </w:pPr>
    </w:p>
    <w:p w14:paraId="6E8FA71C" w14:textId="77777777" w:rsidR="00C47294" w:rsidRPr="00DC74C5" w:rsidRDefault="00C47294" w:rsidP="00C47294">
      <w:pPr>
        <w:spacing w:after="0" w:line="240" w:lineRule="auto"/>
        <w:jc w:val="both"/>
        <w:rPr>
          <w:b/>
          <w:bCs/>
          <w:sz w:val="24"/>
        </w:rPr>
      </w:pPr>
    </w:p>
    <w:p w14:paraId="319AE977" w14:textId="4635700C" w:rsidR="00C47294" w:rsidRPr="00DC74C5" w:rsidRDefault="00C47294" w:rsidP="00C47294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b/>
          <w:bCs/>
          <w:sz w:val="24"/>
        </w:rPr>
      </w:pPr>
      <w:r w:rsidRPr="00DC74C5">
        <w:rPr>
          <w:b/>
          <w:bCs/>
          <w:sz w:val="24"/>
        </w:rPr>
        <w:t xml:space="preserve">In cosa consiste il concetto di </w:t>
      </w:r>
      <w:r w:rsidRPr="00DC74C5">
        <w:rPr>
          <w:b/>
          <w:bCs/>
          <w:i/>
          <w:iCs/>
          <w:sz w:val="24"/>
        </w:rPr>
        <w:t>translatio imperii</w:t>
      </w:r>
      <w:r w:rsidRPr="00DC74C5">
        <w:rPr>
          <w:b/>
          <w:bCs/>
          <w:sz w:val="24"/>
        </w:rPr>
        <w:t>?</w:t>
      </w:r>
    </w:p>
    <w:p w14:paraId="3A3D3497" w14:textId="59175720" w:rsidR="00C47294" w:rsidRPr="00DC74C5" w:rsidRDefault="00C47294" w:rsidP="00C47294">
      <w:pPr>
        <w:spacing w:after="0" w:line="240" w:lineRule="auto"/>
        <w:jc w:val="both"/>
        <w:rPr>
          <w:b/>
          <w:bCs/>
          <w:sz w:val="24"/>
        </w:rPr>
      </w:pPr>
    </w:p>
    <w:p w14:paraId="2FCDA448" w14:textId="2FD855FD" w:rsidR="00F36767" w:rsidRPr="00DC74C5" w:rsidRDefault="00C47294" w:rsidP="00801A0A">
      <w:pPr>
        <w:spacing w:after="0" w:line="240" w:lineRule="auto"/>
        <w:ind w:left="708"/>
        <w:jc w:val="both"/>
        <w:rPr>
          <w:sz w:val="24"/>
        </w:rPr>
      </w:pPr>
      <w:r w:rsidRPr="00DC74C5">
        <w:rPr>
          <w:sz w:val="24"/>
        </w:rPr>
        <w:t xml:space="preserve">Virgilio è </w:t>
      </w:r>
      <w:r w:rsidR="007D4862" w:rsidRPr="00DC74C5">
        <w:rPr>
          <w:sz w:val="24"/>
        </w:rPr>
        <w:t xml:space="preserve">anche </w:t>
      </w:r>
      <w:r w:rsidRPr="00DC74C5">
        <w:rPr>
          <w:sz w:val="24"/>
        </w:rPr>
        <w:t>il poet</w:t>
      </w:r>
      <w:r w:rsidR="007D4862" w:rsidRPr="00DC74C5">
        <w:rPr>
          <w:sz w:val="24"/>
        </w:rPr>
        <w:t>a dell’</w:t>
      </w:r>
      <w:r w:rsidR="00C73C21" w:rsidRPr="00DC74C5">
        <w:rPr>
          <w:i/>
          <w:iCs/>
          <w:sz w:val="24"/>
        </w:rPr>
        <w:t>Eneide</w:t>
      </w:r>
      <w:r w:rsidR="007D4862" w:rsidRPr="00DC74C5">
        <w:rPr>
          <w:sz w:val="24"/>
        </w:rPr>
        <w:t xml:space="preserve">, </w:t>
      </w:r>
      <w:r w:rsidR="00792737">
        <w:rPr>
          <w:sz w:val="24"/>
        </w:rPr>
        <w:t xml:space="preserve">un poema </w:t>
      </w:r>
      <w:r w:rsidR="007D4862" w:rsidRPr="00DC74C5">
        <w:rPr>
          <w:sz w:val="24"/>
        </w:rPr>
        <w:t xml:space="preserve">dove </w:t>
      </w:r>
      <w:r w:rsidR="00792737">
        <w:rPr>
          <w:sz w:val="24"/>
        </w:rPr>
        <w:t xml:space="preserve">narra </w:t>
      </w:r>
      <w:r w:rsidR="00792737" w:rsidRPr="00792737">
        <w:rPr>
          <w:i/>
          <w:iCs/>
          <w:sz w:val="24"/>
        </w:rPr>
        <w:t>le origini mitologiche di Ro</w:t>
      </w:r>
      <w:r w:rsidR="00792737">
        <w:rPr>
          <w:i/>
          <w:iCs/>
          <w:sz w:val="24"/>
        </w:rPr>
        <w:t>m</w:t>
      </w:r>
      <w:r w:rsidR="00792737" w:rsidRPr="00792737">
        <w:rPr>
          <w:i/>
          <w:iCs/>
          <w:sz w:val="24"/>
        </w:rPr>
        <w:t>a</w:t>
      </w:r>
      <w:r w:rsidR="00792737">
        <w:rPr>
          <w:sz w:val="24"/>
        </w:rPr>
        <w:t xml:space="preserve"> e </w:t>
      </w:r>
      <w:r w:rsidRPr="00DC74C5">
        <w:rPr>
          <w:sz w:val="24"/>
        </w:rPr>
        <w:t xml:space="preserve">afferma </w:t>
      </w:r>
      <w:r w:rsidRPr="00DC74C5">
        <w:rPr>
          <w:i/>
          <w:iCs/>
          <w:sz w:val="24"/>
        </w:rPr>
        <w:t>la funzione provvidenziale dell’Impero</w:t>
      </w:r>
      <w:r w:rsidRPr="00DC74C5">
        <w:rPr>
          <w:sz w:val="24"/>
        </w:rPr>
        <w:t xml:space="preserve"> (</w:t>
      </w:r>
      <w:r w:rsidR="008D23AF" w:rsidRPr="00DC74C5">
        <w:rPr>
          <w:sz w:val="24"/>
        </w:rPr>
        <w:t xml:space="preserve">concetto </w:t>
      </w:r>
      <w:r w:rsidRPr="00DC74C5">
        <w:rPr>
          <w:sz w:val="24"/>
        </w:rPr>
        <w:t>che sarà poi ripres</w:t>
      </w:r>
      <w:r w:rsidR="008D23AF" w:rsidRPr="00DC74C5">
        <w:rPr>
          <w:sz w:val="24"/>
        </w:rPr>
        <w:t>o</w:t>
      </w:r>
      <w:r w:rsidRPr="00DC74C5">
        <w:rPr>
          <w:sz w:val="24"/>
        </w:rPr>
        <w:t xml:space="preserve"> da Dante)</w:t>
      </w:r>
      <w:r w:rsidR="00792737">
        <w:rPr>
          <w:sz w:val="24"/>
        </w:rPr>
        <w:t>.</w:t>
      </w:r>
      <w:r w:rsidRPr="00DC74C5">
        <w:rPr>
          <w:sz w:val="24"/>
        </w:rPr>
        <w:t xml:space="preserve"> </w:t>
      </w:r>
      <w:r w:rsidR="00792737">
        <w:rPr>
          <w:sz w:val="24"/>
        </w:rPr>
        <w:t xml:space="preserve">Secondo lui, gli dei avevano assegnato a Roma </w:t>
      </w:r>
      <w:r w:rsidR="00792737" w:rsidRPr="00792737">
        <w:rPr>
          <w:sz w:val="24"/>
        </w:rPr>
        <w:t>la</w:t>
      </w:r>
      <w:r w:rsidR="00792737" w:rsidRPr="00792737">
        <w:rPr>
          <w:b/>
          <w:bCs/>
          <w:sz w:val="24"/>
        </w:rPr>
        <w:t xml:space="preserve"> missione di civilizzare e pacificare il mondo allora conosciuto</w:t>
      </w:r>
      <w:r w:rsidR="00792737">
        <w:rPr>
          <w:sz w:val="24"/>
        </w:rPr>
        <w:t xml:space="preserve">, cosa che si compirà sotto Augusto. </w:t>
      </w:r>
      <w:r w:rsidRPr="00DC74C5">
        <w:rPr>
          <w:sz w:val="24"/>
        </w:rPr>
        <w:t xml:space="preserve">In realtà, in questo tipo di ragionamento, si scambiano </w:t>
      </w:r>
      <w:r w:rsidRPr="00DC74C5">
        <w:rPr>
          <w:i/>
          <w:iCs/>
          <w:sz w:val="24"/>
        </w:rPr>
        <w:t>eventi transitori</w:t>
      </w:r>
      <w:r w:rsidRPr="00DC74C5">
        <w:rPr>
          <w:sz w:val="24"/>
        </w:rPr>
        <w:t xml:space="preserve"> - dovuti a </w:t>
      </w:r>
      <w:r w:rsidR="00F36767" w:rsidRPr="00DC74C5">
        <w:rPr>
          <w:sz w:val="24"/>
        </w:rPr>
        <w:t xml:space="preserve">favorevoli </w:t>
      </w:r>
      <w:r w:rsidRPr="00DC74C5">
        <w:rPr>
          <w:sz w:val="24"/>
        </w:rPr>
        <w:t xml:space="preserve">circostanze storiche - per qualcosa di </w:t>
      </w:r>
      <w:r w:rsidR="008A2C24" w:rsidRPr="00DC74C5">
        <w:rPr>
          <w:sz w:val="24"/>
        </w:rPr>
        <w:t xml:space="preserve">predestinato </w:t>
      </w:r>
      <w:r w:rsidRPr="00DC74C5">
        <w:rPr>
          <w:sz w:val="24"/>
        </w:rPr>
        <w:t xml:space="preserve">e di </w:t>
      </w:r>
      <w:r w:rsidR="008A2C24" w:rsidRPr="00DC74C5">
        <w:rPr>
          <w:sz w:val="24"/>
        </w:rPr>
        <w:t>eterno</w:t>
      </w:r>
      <w:r w:rsidR="00614BBF">
        <w:rPr>
          <w:sz w:val="24"/>
          <w:vertAlign w:val="superscript"/>
        </w:rPr>
        <w:t>3</w:t>
      </w:r>
      <w:r w:rsidR="00D5302F">
        <w:rPr>
          <w:sz w:val="24"/>
        </w:rPr>
        <w:t>.</w:t>
      </w:r>
    </w:p>
    <w:p w14:paraId="25F299CB" w14:textId="77777777" w:rsidR="00C621C1" w:rsidRDefault="00C621C1" w:rsidP="001077CC">
      <w:pPr>
        <w:spacing w:after="0" w:line="240" w:lineRule="auto"/>
        <w:ind w:left="708"/>
        <w:jc w:val="both"/>
        <w:rPr>
          <w:sz w:val="24"/>
        </w:rPr>
      </w:pPr>
    </w:p>
    <w:p w14:paraId="30E637C6" w14:textId="5068EB5F" w:rsidR="00C47294" w:rsidRPr="00DC74C5" w:rsidRDefault="00C47294" w:rsidP="001077CC">
      <w:pPr>
        <w:spacing w:after="0" w:line="240" w:lineRule="auto"/>
        <w:ind w:left="708"/>
        <w:jc w:val="both"/>
        <w:rPr>
          <w:sz w:val="24"/>
        </w:rPr>
      </w:pPr>
      <w:r w:rsidRPr="00DC74C5">
        <w:rPr>
          <w:sz w:val="24"/>
        </w:rPr>
        <w:t xml:space="preserve">Gli intellettuali più lucidi, però, hanno sempre avvertito che </w:t>
      </w:r>
      <w:r w:rsidRPr="00DC74C5">
        <w:rPr>
          <w:i/>
          <w:iCs/>
          <w:sz w:val="24"/>
        </w:rPr>
        <w:t>non si può fermare il movimento della Storia</w:t>
      </w:r>
      <w:r w:rsidRPr="00DC74C5">
        <w:rPr>
          <w:sz w:val="24"/>
        </w:rPr>
        <w:t xml:space="preserve">. Racconta </w:t>
      </w:r>
      <w:r w:rsidR="00077B35">
        <w:rPr>
          <w:sz w:val="24"/>
        </w:rPr>
        <w:t xml:space="preserve">lo storico </w:t>
      </w:r>
      <w:r w:rsidR="00801A0A">
        <w:rPr>
          <w:sz w:val="24"/>
        </w:rPr>
        <w:t>Polibio</w:t>
      </w:r>
      <w:r w:rsidRPr="00DC74C5">
        <w:rPr>
          <w:sz w:val="24"/>
        </w:rPr>
        <w:t xml:space="preserve"> (nelle sue</w:t>
      </w:r>
      <w:r w:rsidR="00801A0A">
        <w:rPr>
          <w:sz w:val="24"/>
        </w:rPr>
        <w:t xml:space="preserve"> </w:t>
      </w:r>
      <w:r w:rsidR="00801A0A">
        <w:rPr>
          <w:i/>
          <w:iCs/>
          <w:sz w:val="24"/>
        </w:rPr>
        <w:t>Storie</w:t>
      </w:r>
      <w:r w:rsidRPr="00DC74C5">
        <w:rPr>
          <w:sz w:val="24"/>
        </w:rPr>
        <w:t xml:space="preserve">) che </w:t>
      </w:r>
      <w:r w:rsidRPr="00DC74C5">
        <w:rPr>
          <w:i/>
          <w:iCs/>
          <w:sz w:val="24"/>
        </w:rPr>
        <w:t xml:space="preserve">Scipione Emiliano </w:t>
      </w:r>
      <w:r w:rsidR="00EC4F37">
        <w:rPr>
          <w:i/>
          <w:iCs/>
          <w:sz w:val="24"/>
        </w:rPr>
        <w:t xml:space="preserve">piange </w:t>
      </w:r>
      <w:r w:rsidRPr="00DC74C5">
        <w:rPr>
          <w:i/>
          <w:iCs/>
          <w:sz w:val="24"/>
        </w:rPr>
        <w:t>sulle rovine</w:t>
      </w:r>
      <w:r w:rsidRPr="00DC74C5">
        <w:rPr>
          <w:sz w:val="24"/>
        </w:rPr>
        <w:t xml:space="preserve"> </w:t>
      </w:r>
      <w:r w:rsidRPr="00DC74C5">
        <w:rPr>
          <w:i/>
          <w:iCs/>
          <w:sz w:val="24"/>
        </w:rPr>
        <w:t>di Cartagine</w:t>
      </w:r>
      <w:r w:rsidR="005C3EF2">
        <w:rPr>
          <w:i/>
          <w:iCs/>
          <w:sz w:val="24"/>
        </w:rPr>
        <w:t xml:space="preserve">. </w:t>
      </w:r>
      <w:r w:rsidRPr="00DC74C5">
        <w:rPr>
          <w:sz w:val="24"/>
        </w:rPr>
        <w:t xml:space="preserve">A </w:t>
      </w:r>
      <w:r w:rsidR="00801A0A">
        <w:rPr>
          <w:sz w:val="24"/>
        </w:rPr>
        <w:t>Polibio</w:t>
      </w:r>
      <w:r w:rsidR="005C3EF2">
        <w:rPr>
          <w:sz w:val="24"/>
        </w:rPr>
        <w:t>, che gli chiede</w:t>
      </w:r>
      <w:r w:rsidR="00801A0A">
        <w:rPr>
          <w:sz w:val="24"/>
        </w:rPr>
        <w:t xml:space="preserve"> </w:t>
      </w:r>
      <w:r w:rsidR="005C3EF2">
        <w:rPr>
          <w:sz w:val="24"/>
        </w:rPr>
        <w:t>il motivo d</w:t>
      </w:r>
      <w:r w:rsidR="00DE6EA8">
        <w:rPr>
          <w:sz w:val="24"/>
        </w:rPr>
        <w:t>i tale</w:t>
      </w:r>
      <w:r w:rsidR="005C3EF2">
        <w:rPr>
          <w:sz w:val="24"/>
        </w:rPr>
        <w:t xml:space="preserve"> sconforto, </w:t>
      </w:r>
      <w:r w:rsidR="000B6BCC" w:rsidRPr="00DC74C5">
        <w:rPr>
          <w:sz w:val="24"/>
        </w:rPr>
        <w:t>il generale risponde</w:t>
      </w:r>
      <w:r w:rsidRPr="00DC74C5">
        <w:rPr>
          <w:sz w:val="24"/>
        </w:rPr>
        <w:t>: “Così un giorno cadrà anche Roma!”</w:t>
      </w:r>
    </w:p>
    <w:p w14:paraId="6FDF6852" w14:textId="77777777" w:rsidR="00C621C1" w:rsidRDefault="00C621C1" w:rsidP="00DE6DD4">
      <w:pPr>
        <w:spacing w:after="0" w:line="240" w:lineRule="auto"/>
        <w:ind w:left="708"/>
        <w:jc w:val="both"/>
        <w:rPr>
          <w:sz w:val="24"/>
        </w:rPr>
      </w:pPr>
    </w:p>
    <w:p w14:paraId="12748E82" w14:textId="3DAD9E28" w:rsidR="00C621C1" w:rsidRDefault="00C621C1" w:rsidP="00DE6DD4">
      <w:pPr>
        <w:spacing w:after="0" w:line="240" w:lineRule="auto"/>
        <w:ind w:left="708"/>
        <w:jc w:val="both"/>
        <w:rPr>
          <w:sz w:val="24"/>
        </w:rPr>
      </w:pPr>
      <w:r>
        <w:rPr>
          <w:b/>
          <w:bCs/>
          <w:sz w:val="24"/>
        </w:rPr>
        <w:t xml:space="preserve">                                                                                                                                            p. 2</w:t>
      </w:r>
    </w:p>
    <w:p w14:paraId="0E458510" w14:textId="68B2124A" w:rsidR="00C62FC0" w:rsidRPr="00B865F8" w:rsidRDefault="00C47294" w:rsidP="00DE6DD4">
      <w:pPr>
        <w:spacing w:after="0" w:line="240" w:lineRule="auto"/>
        <w:ind w:left="708"/>
        <w:jc w:val="both"/>
        <w:rPr>
          <w:b/>
          <w:bCs/>
          <w:sz w:val="24"/>
        </w:rPr>
      </w:pPr>
      <w:r w:rsidRPr="00DC74C5">
        <w:rPr>
          <w:sz w:val="24"/>
        </w:rPr>
        <w:lastRenderedPageBreak/>
        <w:t xml:space="preserve">Ciononostante, molti costruttori d’Imperi si sono sentiti </w:t>
      </w:r>
      <w:r w:rsidRPr="00DC74C5">
        <w:rPr>
          <w:i/>
          <w:iCs/>
          <w:sz w:val="24"/>
        </w:rPr>
        <w:t xml:space="preserve">eredi dell’Impero </w:t>
      </w:r>
      <w:r w:rsidRPr="00B37A2D">
        <w:rPr>
          <w:i/>
          <w:iCs/>
          <w:sz w:val="24"/>
        </w:rPr>
        <w:t>romano</w:t>
      </w:r>
      <w:r w:rsidRPr="00DC74C5">
        <w:rPr>
          <w:sz w:val="24"/>
        </w:rPr>
        <w:t>: da Carlo Magno per il Sacro Romano Impero</w:t>
      </w:r>
      <w:r w:rsidR="00474A3E">
        <w:rPr>
          <w:sz w:val="24"/>
        </w:rPr>
        <w:t>;</w:t>
      </w:r>
      <w:r w:rsidRPr="00DC74C5">
        <w:rPr>
          <w:sz w:val="24"/>
        </w:rPr>
        <w:t xml:space="preserve"> a </w:t>
      </w:r>
      <w:r w:rsidR="000B6BCC" w:rsidRPr="00DC74C5">
        <w:rPr>
          <w:sz w:val="24"/>
        </w:rPr>
        <w:t xml:space="preserve">Ottone </w:t>
      </w:r>
      <w:r w:rsidR="008A2C24" w:rsidRPr="00DC74C5">
        <w:rPr>
          <w:sz w:val="24"/>
        </w:rPr>
        <w:t xml:space="preserve">I </w:t>
      </w:r>
      <w:r w:rsidRPr="00DC74C5">
        <w:rPr>
          <w:sz w:val="24"/>
        </w:rPr>
        <w:t>per il Sacro Romano Impero Germanico (</w:t>
      </w:r>
      <w:r w:rsidR="00AC793C" w:rsidRPr="00DC74C5">
        <w:rPr>
          <w:sz w:val="24"/>
        </w:rPr>
        <w:t xml:space="preserve">che da lì ha tratto </w:t>
      </w:r>
      <w:r w:rsidRPr="00DC74C5">
        <w:rPr>
          <w:sz w:val="24"/>
        </w:rPr>
        <w:t>l</w:t>
      </w:r>
      <w:r w:rsidR="008A2C24" w:rsidRPr="00DC74C5">
        <w:rPr>
          <w:sz w:val="24"/>
        </w:rPr>
        <w:t>o stemma</w:t>
      </w:r>
      <w:r w:rsidRPr="00DC74C5">
        <w:rPr>
          <w:sz w:val="24"/>
        </w:rPr>
        <w:t xml:space="preserve"> dell’aquila)</w:t>
      </w:r>
      <w:r w:rsidR="00474A3E">
        <w:rPr>
          <w:sz w:val="24"/>
        </w:rPr>
        <w:t>; a</w:t>
      </w:r>
      <w:r w:rsidR="00471BA2">
        <w:rPr>
          <w:sz w:val="24"/>
        </w:rPr>
        <w:t xml:space="preserve"> Ivan III il Grande</w:t>
      </w:r>
      <w:r w:rsidR="00B865F8">
        <w:rPr>
          <w:sz w:val="24"/>
        </w:rPr>
        <w:t>,</w:t>
      </w:r>
      <w:r w:rsidR="00B865F8" w:rsidRPr="00B865F8">
        <w:rPr>
          <w:sz w:val="24"/>
        </w:rPr>
        <w:t xml:space="preserve"> </w:t>
      </w:r>
      <w:r w:rsidR="00B865F8">
        <w:rPr>
          <w:sz w:val="24"/>
        </w:rPr>
        <w:t xml:space="preserve">che si fregia del titolo di </w:t>
      </w:r>
      <w:r w:rsidR="00B865F8">
        <w:rPr>
          <w:i/>
          <w:iCs/>
          <w:sz w:val="24"/>
        </w:rPr>
        <w:t>z</w:t>
      </w:r>
      <w:r w:rsidR="00B865F8" w:rsidRPr="00A05087">
        <w:rPr>
          <w:i/>
          <w:iCs/>
          <w:sz w:val="24"/>
        </w:rPr>
        <w:t>ar</w:t>
      </w:r>
      <w:r w:rsidR="00B865F8">
        <w:rPr>
          <w:sz w:val="24"/>
        </w:rPr>
        <w:t xml:space="preserve"> (Caesar) nel</w:t>
      </w:r>
      <w:r w:rsidR="00474A3E">
        <w:rPr>
          <w:sz w:val="24"/>
        </w:rPr>
        <w:t>l’Impero russo</w:t>
      </w:r>
      <w:r w:rsidR="00B865F8">
        <w:rPr>
          <w:sz w:val="24"/>
        </w:rPr>
        <w:t xml:space="preserve"> </w:t>
      </w:r>
      <w:r w:rsidR="00474A3E">
        <w:rPr>
          <w:sz w:val="24"/>
        </w:rPr>
        <w:t xml:space="preserve">erede </w:t>
      </w:r>
      <w:r w:rsidR="00B865F8">
        <w:rPr>
          <w:sz w:val="24"/>
        </w:rPr>
        <w:t>da</w:t>
      </w:r>
      <w:r w:rsidR="00474A3E">
        <w:rPr>
          <w:sz w:val="24"/>
        </w:rPr>
        <w:t xml:space="preserve">l 1453 di quello bizantino; </w:t>
      </w:r>
      <w:r w:rsidRPr="00DC74C5">
        <w:rPr>
          <w:sz w:val="24"/>
        </w:rPr>
        <w:t xml:space="preserve">fino </w:t>
      </w:r>
      <w:r w:rsidR="00CB2854">
        <w:rPr>
          <w:sz w:val="24"/>
        </w:rPr>
        <w:t>a Napoleone, imperatore dei Francesi</w:t>
      </w:r>
      <w:r w:rsidR="00474A3E">
        <w:rPr>
          <w:sz w:val="24"/>
        </w:rPr>
        <w:t>,</w:t>
      </w:r>
      <w:r w:rsidR="00964AA6">
        <w:rPr>
          <w:sz w:val="24"/>
        </w:rPr>
        <w:t xml:space="preserve"> </w:t>
      </w:r>
      <w:r w:rsidR="00CB2854">
        <w:rPr>
          <w:sz w:val="24"/>
        </w:rPr>
        <w:t xml:space="preserve">e </w:t>
      </w:r>
      <w:r w:rsidRPr="00DC74C5">
        <w:rPr>
          <w:sz w:val="24"/>
        </w:rPr>
        <w:t xml:space="preserve">alla regina Vittoria per </w:t>
      </w:r>
      <w:r w:rsidR="00B865F8">
        <w:rPr>
          <w:sz w:val="24"/>
        </w:rPr>
        <w:t>l’</w:t>
      </w:r>
      <w:r w:rsidRPr="00DC74C5">
        <w:rPr>
          <w:sz w:val="24"/>
        </w:rPr>
        <w:t>Impero Inglese</w:t>
      </w:r>
      <w:r w:rsidR="00E96DEE" w:rsidRPr="00DC74C5">
        <w:rPr>
          <w:sz w:val="24"/>
        </w:rPr>
        <w:t>, fondato su colonie extraeuropee.</w:t>
      </w:r>
      <w:r w:rsidR="00D5302F" w:rsidRPr="00D5302F">
        <w:rPr>
          <w:b/>
          <w:bCs/>
          <w:sz w:val="24"/>
        </w:rPr>
        <w:t xml:space="preserve"> </w:t>
      </w:r>
      <w:r w:rsidR="00D5302F">
        <w:rPr>
          <w:b/>
          <w:bCs/>
          <w:sz w:val="24"/>
        </w:rPr>
        <w:t xml:space="preserve">                                           </w:t>
      </w:r>
      <w:r w:rsidR="00D95251">
        <w:rPr>
          <w:b/>
          <w:bCs/>
          <w:sz w:val="24"/>
        </w:rPr>
        <w:t xml:space="preserve">                                                                                     </w:t>
      </w:r>
      <w:r w:rsidR="00EC4F37">
        <w:rPr>
          <w:b/>
          <w:bCs/>
          <w:sz w:val="24"/>
        </w:rPr>
        <w:t xml:space="preserve">                                                                                                                                          </w:t>
      </w:r>
      <w:r w:rsidR="00DC74C5">
        <w:rPr>
          <w:sz w:val="24"/>
        </w:rPr>
        <w:t xml:space="preserve">                                                                                                              </w:t>
      </w:r>
    </w:p>
    <w:p w14:paraId="447B4118" w14:textId="77777777" w:rsidR="00C621C1" w:rsidRDefault="00DE6DD4" w:rsidP="00E75233">
      <w:pPr>
        <w:spacing w:after="0" w:line="240" w:lineRule="auto"/>
        <w:ind w:left="708"/>
        <w:jc w:val="both"/>
        <w:rPr>
          <w:sz w:val="24"/>
        </w:rPr>
      </w:pPr>
      <w:r>
        <w:rPr>
          <w:sz w:val="24"/>
        </w:rPr>
        <w:t xml:space="preserve"> </w:t>
      </w:r>
    </w:p>
    <w:p w14:paraId="670B86C6" w14:textId="2741CB4E" w:rsidR="00DE6DD4" w:rsidRPr="00352E27" w:rsidRDefault="00DE6DD4" w:rsidP="00E75233">
      <w:pPr>
        <w:spacing w:after="0" w:line="240" w:lineRule="auto"/>
        <w:ind w:left="708"/>
        <w:jc w:val="both"/>
        <w:rPr>
          <w:b/>
          <w:bCs/>
          <w:sz w:val="24"/>
        </w:rPr>
      </w:pPr>
      <w:r>
        <w:rPr>
          <w:sz w:val="24"/>
        </w:rPr>
        <w:t xml:space="preserve">  </w:t>
      </w:r>
      <w:r w:rsidR="00352E27">
        <w:rPr>
          <w:sz w:val="24"/>
        </w:rPr>
        <w:t xml:space="preserve">                                                                                                                                           </w:t>
      </w:r>
      <w:r w:rsidR="00352E27" w:rsidRPr="00352E27">
        <w:rPr>
          <w:b/>
          <w:bCs/>
          <w:sz w:val="24"/>
        </w:rPr>
        <w:t>p. 3</w:t>
      </w:r>
      <w:r w:rsidRPr="00352E27">
        <w:rPr>
          <w:b/>
          <w:bCs/>
          <w:sz w:val="24"/>
        </w:rPr>
        <w:t xml:space="preserve">                                                                                                                                          </w:t>
      </w:r>
    </w:p>
    <w:p w14:paraId="6F77723F" w14:textId="77777777" w:rsidR="00352E27" w:rsidRDefault="00352E27" w:rsidP="00E75233">
      <w:pPr>
        <w:spacing w:after="0" w:line="240" w:lineRule="auto"/>
        <w:ind w:left="708"/>
        <w:jc w:val="both"/>
        <w:rPr>
          <w:szCs w:val="20"/>
        </w:rPr>
      </w:pPr>
    </w:p>
    <w:p w14:paraId="04B703BC" w14:textId="77777777" w:rsidR="00352E27" w:rsidRDefault="00352E27" w:rsidP="00E75233">
      <w:pPr>
        <w:spacing w:after="0" w:line="240" w:lineRule="auto"/>
        <w:ind w:left="708"/>
        <w:jc w:val="both"/>
        <w:rPr>
          <w:szCs w:val="20"/>
        </w:rPr>
      </w:pPr>
    </w:p>
    <w:p w14:paraId="157F18B4" w14:textId="77777777" w:rsidR="00352E27" w:rsidRDefault="00352E27" w:rsidP="00E75233">
      <w:pPr>
        <w:spacing w:after="0" w:line="240" w:lineRule="auto"/>
        <w:ind w:left="708"/>
        <w:jc w:val="both"/>
        <w:rPr>
          <w:szCs w:val="20"/>
        </w:rPr>
      </w:pPr>
    </w:p>
    <w:p w14:paraId="2E603236" w14:textId="7C16E5E9" w:rsidR="00DE6DD4" w:rsidRPr="00DE6DD4" w:rsidRDefault="00DE6DD4" w:rsidP="00E75233">
      <w:pPr>
        <w:spacing w:after="0" w:line="240" w:lineRule="auto"/>
        <w:ind w:left="708"/>
        <w:jc w:val="both"/>
        <w:rPr>
          <w:szCs w:val="20"/>
        </w:rPr>
      </w:pPr>
      <w:r w:rsidRPr="00DE6DD4">
        <w:rPr>
          <w:szCs w:val="20"/>
        </w:rPr>
        <w:t>NOTE</w:t>
      </w:r>
    </w:p>
    <w:p w14:paraId="2F1E3701" w14:textId="30F9E465" w:rsidR="00352E27" w:rsidRDefault="00AB4064" w:rsidP="00352E27">
      <w:pPr>
        <w:spacing w:after="0" w:line="240" w:lineRule="auto"/>
        <w:ind w:left="708"/>
        <w:jc w:val="both"/>
        <w:rPr>
          <w:szCs w:val="20"/>
        </w:rPr>
      </w:pPr>
      <w:r w:rsidRPr="00AB4064">
        <w:rPr>
          <w:sz w:val="24"/>
          <w:vertAlign w:val="superscript"/>
        </w:rPr>
        <w:t>1</w:t>
      </w:r>
      <w:r w:rsidRPr="00AB4064">
        <w:rPr>
          <w:szCs w:val="20"/>
        </w:rPr>
        <w:t>L’antropologo inglese</w:t>
      </w:r>
      <w:r>
        <w:rPr>
          <w:sz w:val="24"/>
          <w:vertAlign w:val="superscript"/>
        </w:rPr>
        <w:t xml:space="preserve"> </w:t>
      </w:r>
      <w:r w:rsidRPr="00C24F98">
        <w:rPr>
          <w:b/>
          <w:bCs/>
          <w:szCs w:val="20"/>
        </w:rPr>
        <w:t>J</w:t>
      </w:r>
      <w:r w:rsidR="001A21A3">
        <w:rPr>
          <w:b/>
          <w:bCs/>
          <w:szCs w:val="20"/>
        </w:rPr>
        <w:t>ames</w:t>
      </w:r>
      <w:r w:rsidRPr="00C24F98">
        <w:rPr>
          <w:b/>
          <w:bCs/>
          <w:szCs w:val="20"/>
        </w:rPr>
        <w:t xml:space="preserve"> G</w:t>
      </w:r>
      <w:r w:rsidR="001A21A3">
        <w:rPr>
          <w:b/>
          <w:bCs/>
          <w:szCs w:val="20"/>
        </w:rPr>
        <w:t>eorge</w:t>
      </w:r>
      <w:r w:rsidRPr="00C24F98">
        <w:rPr>
          <w:b/>
          <w:bCs/>
          <w:szCs w:val="20"/>
        </w:rPr>
        <w:t xml:space="preserve"> Frazer</w:t>
      </w:r>
      <w:r w:rsidRPr="00AB4064">
        <w:rPr>
          <w:szCs w:val="20"/>
        </w:rPr>
        <w:t xml:space="preserve"> nel suo saggio </w:t>
      </w:r>
      <w:r w:rsidRPr="0080732B">
        <w:rPr>
          <w:i/>
          <w:iCs/>
          <w:szCs w:val="20"/>
        </w:rPr>
        <w:t>Il ramo d’oro</w:t>
      </w:r>
      <w:r w:rsidRPr="00AB4064">
        <w:rPr>
          <w:szCs w:val="20"/>
        </w:rPr>
        <w:t xml:space="preserve"> </w:t>
      </w:r>
      <w:r w:rsidR="001A21A3">
        <w:rPr>
          <w:szCs w:val="20"/>
        </w:rPr>
        <w:t xml:space="preserve">(1890) </w:t>
      </w:r>
      <w:r>
        <w:rPr>
          <w:szCs w:val="20"/>
        </w:rPr>
        <w:t xml:space="preserve">ha </w:t>
      </w:r>
      <w:r w:rsidRPr="00AB4064">
        <w:rPr>
          <w:szCs w:val="20"/>
        </w:rPr>
        <w:t>scop</w:t>
      </w:r>
      <w:r>
        <w:rPr>
          <w:szCs w:val="20"/>
        </w:rPr>
        <w:t>erto</w:t>
      </w:r>
      <w:r w:rsidRPr="00AB4064">
        <w:rPr>
          <w:szCs w:val="20"/>
        </w:rPr>
        <w:t xml:space="preserve"> che il </w:t>
      </w:r>
      <w:r w:rsidRPr="00F63DD4">
        <w:rPr>
          <w:b/>
          <w:bCs/>
          <w:szCs w:val="20"/>
        </w:rPr>
        <w:t>paganesimo latino</w:t>
      </w:r>
      <w:r w:rsidRPr="00AB4064">
        <w:rPr>
          <w:szCs w:val="20"/>
        </w:rPr>
        <w:t xml:space="preserve"> in origine era un </w:t>
      </w:r>
      <w:r w:rsidR="00136206" w:rsidRPr="00F63DD4">
        <w:rPr>
          <w:b/>
          <w:bCs/>
          <w:szCs w:val="20"/>
        </w:rPr>
        <w:t>DUOTEISMO</w:t>
      </w:r>
      <w:r w:rsidRPr="00F63DD4">
        <w:rPr>
          <w:b/>
          <w:bCs/>
          <w:szCs w:val="20"/>
        </w:rPr>
        <w:t>,</w:t>
      </w:r>
      <w:r w:rsidRPr="00AB4064">
        <w:rPr>
          <w:szCs w:val="20"/>
        </w:rPr>
        <w:t xml:space="preserve"> perché lo stesso nome di dio veniva declinato al maschile e al femminile, con una leggera differenza di pronuncia da luogo a luogo</w:t>
      </w:r>
      <w:r w:rsidR="00A02894">
        <w:rPr>
          <w:szCs w:val="20"/>
        </w:rPr>
        <w:t xml:space="preserve"> (Giove e Giunone, Giano e Giana, Diano e Diana</w:t>
      </w:r>
      <w:r w:rsidR="009A3A8B">
        <w:rPr>
          <w:szCs w:val="20"/>
        </w:rPr>
        <w:t xml:space="preserve"> ecc.</w:t>
      </w:r>
      <w:r w:rsidR="00A02894">
        <w:rPr>
          <w:szCs w:val="20"/>
        </w:rPr>
        <w:t>)</w:t>
      </w:r>
      <w:r w:rsidRPr="00AB4064">
        <w:rPr>
          <w:szCs w:val="20"/>
        </w:rPr>
        <w:t>.</w:t>
      </w:r>
      <w:r>
        <w:rPr>
          <w:szCs w:val="20"/>
        </w:rPr>
        <w:t xml:space="preserve"> L’isolamento delle tribù ha </w:t>
      </w:r>
      <w:r w:rsidR="00EF6AF9">
        <w:rPr>
          <w:szCs w:val="20"/>
        </w:rPr>
        <w:t xml:space="preserve">determinato la creazione di </w:t>
      </w:r>
      <w:r>
        <w:rPr>
          <w:szCs w:val="20"/>
        </w:rPr>
        <w:t>miti e riti differenti</w:t>
      </w:r>
      <w:r w:rsidR="00171250">
        <w:rPr>
          <w:szCs w:val="20"/>
        </w:rPr>
        <w:t xml:space="preserve">. </w:t>
      </w:r>
      <w:r w:rsidR="00614076">
        <w:rPr>
          <w:szCs w:val="20"/>
        </w:rPr>
        <w:t>Così, q</w:t>
      </w:r>
      <w:r>
        <w:rPr>
          <w:szCs w:val="20"/>
        </w:rPr>
        <w:t xml:space="preserve">uando Roma </w:t>
      </w:r>
      <w:r w:rsidR="004720B8">
        <w:rPr>
          <w:szCs w:val="20"/>
        </w:rPr>
        <w:t xml:space="preserve">ha dato </w:t>
      </w:r>
      <w:r w:rsidR="00EF6AF9">
        <w:rPr>
          <w:szCs w:val="20"/>
        </w:rPr>
        <w:t>inizio al</w:t>
      </w:r>
      <w:r>
        <w:rPr>
          <w:szCs w:val="20"/>
        </w:rPr>
        <w:t xml:space="preserve">la conquista delle popolazioni </w:t>
      </w:r>
      <w:r w:rsidR="00B41118">
        <w:rPr>
          <w:szCs w:val="20"/>
        </w:rPr>
        <w:t>vicine</w:t>
      </w:r>
      <w:r>
        <w:rPr>
          <w:szCs w:val="20"/>
        </w:rPr>
        <w:t xml:space="preserve"> assimilandone le divinità, non si </w:t>
      </w:r>
      <w:r w:rsidR="004720B8">
        <w:rPr>
          <w:szCs w:val="20"/>
        </w:rPr>
        <w:t xml:space="preserve">è resa </w:t>
      </w:r>
      <w:r>
        <w:rPr>
          <w:szCs w:val="20"/>
        </w:rPr>
        <w:t xml:space="preserve">conto che </w:t>
      </w:r>
      <w:r w:rsidR="006911E4">
        <w:rPr>
          <w:szCs w:val="20"/>
        </w:rPr>
        <w:t>quest</w:t>
      </w:r>
      <w:r w:rsidR="002D01AD">
        <w:rPr>
          <w:szCs w:val="20"/>
        </w:rPr>
        <w:t>i</w:t>
      </w:r>
      <w:r w:rsidR="006911E4">
        <w:rPr>
          <w:szCs w:val="20"/>
        </w:rPr>
        <w:t xml:space="preserve"> nuovi dei </w:t>
      </w:r>
      <w:r w:rsidR="004720B8">
        <w:rPr>
          <w:szCs w:val="20"/>
        </w:rPr>
        <w:t xml:space="preserve">erano </w:t>
      </w:r>
      <w:r w:rsidR="006911E4">
        <w:rPr>
          <w:szCs w:val="20"/>
        </w:rPr>
        <w:t xml:space="preserve">la </w:t>
      </w:r>
      <w:r w:rsidR="004720B8">
        <w:rPr>
          <w:szCs w:val="20"/>
        </w:rPr>
        <w:t xml:space="preserve">sua </w:t>
      </w:r>
      <w:r>
        <w:rPr>
          <w:szCs w:val="20"/>
        </w:rPr>
        <w:t xml:space="preserve">stessa </w:t>
      </w:r>
      <w:r w:rsidRPr="00A02894">
        <w:rPr>
          <w:i/>
          <w:iCs/>
          <w:szCs w:val="20"/>
        </w:rPr>
        <w:t>coppia divina</w:t>
      </w:r>
      <w:r w:rsidR="006911E4">
        <w:rPr>
          <w:i/>
          <w:iCs/>
          <w:szCs w:val="20"/>
        </w:rPr>
        <w:t xml:space="preserve"> </w:t>
      </w:r>
      <w:r w:rsidR="006911E4" w:rsidRPr="006911E4">
        <w:rPr>
          <w:szCs w:val="20"/>
        </w:rPr>
        <w:t>chiamata con un altro nome,</w:t>
      </w:r>
      <w:r w:rsidR="009D7678">
        <w:rPr>
          <w:szCs w:val="20"/>
        </w:rPr>
        <w:t xml:space="preserve"> </w:t>
      </w:r>
      <w:r w:rsidR="00C53CC5">
        <w:rPr>
          <w:szCs w:val="20"/>
        </w:rPr>
        <w:t>genera</w:t>
      </w:r>
      <w:r w:rsidR="004720B8">
        <w:rPr>
          <w:szCs w:val="20"/>
        </w:rPr>
        <w:t>ndo</w:t>
      </w:r>
      <w:r w:rsidR="00C53CC5">
        <w:rPr>
          <w:szCs w:val="20"/>
        </w:rPr>
        <w:t xml:space="preserve"> i</w:t>
      </w:r>
      <w:r w:rsidR="00A02894">
        <w:rPr>
          <w:szCs w:val="20"/>
        </w:rPr>
        <w:t xml:space="preserve">l </w:t>
      </w:r>
      <w:r w:rsidR="00A02894" w:rsidRPr="00F63DD4">
        <w:rPr>
          <w:b/>
          <w:bCs/>
          <w:szCs w:val="20"/>
        </w:rPr>
        <w:t>politeismo</w:t>
      </w:r>
      <w:r w:rsidR="00A02894">
        <w:rPr>
          <w:szCs w:val="20"/>
        </w:rPr>
        <w:t xml:space="preserve">. </w:t>
      </w:r>
    </w:p>
    <w:p w14:paraId="67E7F6F9" w14:textId="3530ECD1" w:rsidR="00614BBF" w:rsidRDefault="00D00E1B" w:rsidP="00352E27">
      <w:pPr>
        <w:spacing w:after="0" w:line="240" w:lineRule="auto"/>
        <w:ind w:left="708"/>
        <w:jc w:val="both"/>
        <w:rPr>
          <w:szCs w:val="20"/>
        </w:rPr>
      </w:pPr>
      <w:r>
        <w:rPr>
          <w:szCs w:val="20"/>
        </w:rPr>
        <w:t xml:space="preserve">La presenza dell’amore </w:t>
      </w:r>
      <w:r w:rsidR="007F1C46">
        <w:rPr>
          <w:szCs w:val="20"/>
        </w:rPr>
        <w:t xml:space="preserve">di coppia </w:t>
      </w:r>
      <w:r>
        <w:rPr>
          <w:szCs w:val="20"/>
        </w:rPr>
        <w:t xml:space="preserve">nel mondo divino </w:t>
      </w:r>
      <w:r w:rsidR="0048179D">
        <w:rPr>
          <w:szCs w:val="20"/>
        </w:rPr>
        <w:t xml:space="preserve">(cosa che nel </w:t>
      </w:r>
      <w:r w:rsidR="0048179D" w:rsidRPr="00F63DD4">
        <w:rPr>
          <w:b/>
          <w:bCs/>
          <w:szCs w:val="20"/>
        </w:rPr>
        <w:t>monoteismo ebraico</w:t>
      </w:r>
      <w:r w:rsidR="0048179D">
        <w:rPr>
          <w:szCs w:val="20"/>
        </w:rPr>
        <w:t xml:space="preserve"> è esclusa</w:t>
      </w:r>
      <w:r w:rsidR="001B470B">
        <w:rPr>
          <w:szCs w:val="20"/>
        </w:rPr>
        <w:t xml:space="preserve"> a priori</w:t>
      </w:r>
      <w:r w:rsidR="0048179D">
        <w:rPr>
          <w:szCs w:val="20"/>
        </w:rPr>
        <w:t>)</w:t>
      </w:r>
      <w:r>
        <w:rPr>
          <w:szCs w:val="20"/>
        </w:rPr>
        <w:t xml:space="preserve"> </w:t>
      </w:r>
      <w:r w:rsidR="004720B8">
        <w:rPr>
          <w:szCs w:val="20"/>
        </w:rPr>
        <w:t xml:space="preserve">ha </w:t>
      </w:r>
      <w:r w:rsidR="00DE3FB3">
        <w:rPr>
          <w:szCs w:val="20"/>
        </w:rPr>
        <w:t xml:space="preserve">fatto </w:t>
      </w:r>
      <w:r>
        <w:rPr>
          <w:szCs w:val="20"/>
        </w:rPr>
        <w:t>sì che</w:t>
      </w:r>
      <w:r w:rsidR="0048179D">
        <w:rPr>
          <w:szCs w:val="20"/>
        </w:rPr>
        <w:t xml:space="preserve"> </w:t>
      </w:r>
      <w:r w:rsidR="00A02894">
        <w:rPr>
          <w:szCs w:val="20"/>
        </w:rPr>
        <w:t xml:space="preserve">i latini </w:t>
      </w:r>
      <w:r w:rsidR="00DE0E5E">
        <w:rPr>
          <w:szCs w:val="20"/>
        </w:rPr>
        <w:t xml:space="preserve">vivessero </w:t>
      </w:r>
      <w:r w:rsidR="00A02894">
        <w:rPr>
          <w:szCs w:val="20"/>
        </w:rPr>
        <w:t xml:space="preserve">la sessualità </w:t>
      </w:r>
      <w:r w:rsidR="00DE6804">
        <w:rPr>
          <w:szCs w:val="20"/>
        </w:rPr>
        <w:t xml:space="preserve">come espressione vitale, </w:t>
      </w:r>
      <w:r w:rsidR="00A02894">
        <w:rPr>
          <w:szCs w:val="20"/>
        </w:rPr>
        <w:t xml:space="preserve">senza </w:t>
      </w:r>
      <w:r w:rsidR="00AE5DD2">
        <w:rPr>
          <w:szCs w:val="20"/>
        </w:rPr>
        <w:t>l’</w:t>
      </w:r>
      <w:r w:rsidR="00A02894">
        <w:rPr>
          <w:szCs w:val="20"/>
        </w:rPr>
        <w:t>angoscia di colpa</w:t>
      </w:r>
      <w:r w:rsidR="00AE5DD2">
        <w:rPr>
          <w:szCs w:val="20"/>
        </w:rPr>
        <w:t xml:space="preserve"> del </w:t>
      </w:r>
      <w:r w:rsidR="007F027E">
        <w:rPr>
          <w:szCs w:val="20"/>
        </w:rPr>
        <w:t>m</w:t>
      </w:r>
      <w:r w:rsidR="00AE5DD2">
        <w:rPr>
          <w:szCs w:val="20"/>
        </w:rPr>
        <w:t xml:space="preserve">edioevo. </w:t>
      </w:r>
    </w:p>
    <w:p w14:paraId="30137E50" w14:textId="638468BD" w:rsidR="00A02894" w:rsidRDefault="00DE6804" w:rsidP="00E75233">
      <w:pPr>
        <w:spacing w:after="0" w:line="240" w:lineRule="auto"/>
        <w:ind w:left="708"/>
        <w:jc w:val="both"/>
        <w:rPr>
          <w:szCs w:val="20"/>
        </w:rPr>
      </w:pPr>
      <w:r>
        <w:rPr>
          <w:szCs w:val="20"/>
        </w:rPr>
        <w:t>Però,</w:t>
      </w:r>
      <w:r w:rsidR="00A02894" w:rsidRPr="00A02894">
        <w:rPr>
          <w:szCs w:val="20"/>
        </w:rPr>
        <w:t xml:space="preserve"> sia nell’</w:t>
      </w:r>
      <w:r w:rsidR="007F027E">
        <w:rPr>
          <w:szCs w:val="20"/>
        </w:rPr>
        <w:t>e</w:t>
      </w:r>
      <w:r w:rsidR="00A02894" w:rsidRPr="00A02894">
        <w:rPr>
          <w:szCs w:val="20"/>
        </w:rPr>
        <w:t xml:space="preserve">tà antica </w:t>
      </w:r>
      <w:r w:rsidR="008805B4">
        <w:rPr>
          <w:szCs w:val="20"/>
        </w:rPr>
        <w:t xml:space="preserve">sia </w:t>
      </w:r>
      <w:r w:rsidR="00A02894" w:rsidRPr="00A02894">
        <w:rPr>
          <w:szCs w:val="20"/>
        </w:rPr>
        <w:t xml:space="preserve">nel </w:t>
      </w:r>
      <w:r w:rsidR="007F027E">
        <w:rPr>
          <w:szCs w:val="20"/>
        </w:rPr>
        <w:t>m</w:t>
      </w:r>
      <w:r w:rsidR="00A02894" w:rsidRPr="00A02894">
        <w:rPr>
          <w:szCs w:val="20"/>
        </w:rPr>
        <w:t xml:space="preserve">edioevo </w:t>
      </w:r>
      <w:r w:rsidR="00A02894">
        <w:rPr>
          <w:szCs w:val="20"/>
        </w:rPr>
        <w:t>vige</w:t>
      </w:r>
      <w:r w:rsidR="00AE5DD2">
        <w:rPr>
          <w:szCs w:val="20"/>
        </w:rPr>
        <w:t>va</w:t>
      </w:r>
      <w:r w:rsidR="00A02894">
        <w:rPr>
          <w:szCs w:val="20"/>
        </w:rPr>
        <w:t xml:space="preserve"> l’istituto - per noi inaccettabile </w:t>
      </w:r>
      <w:r>
        <w:rPr>
          <w:szCs w:val="20"/>
        </w:rPr>
        <w:t>-</w:t>
      </w:r>
      <w:r w:rsidR="00A02894">
        <w:rPr>
          <w:szCs w:val="20"/>
        </w:rPr>
        <w:t xml:space="preserve"> dei </w:t>
      </w:r>
      <w:r w:rsidR="00A02894" w:rsidRPr="00A02894">
        <w:rPr>
          <w:i/>
          <w:iCs/>
          <w:szCs w:val="20"/>
        </w:rPr>
        <w:t>matrimoni combinati.</w:t>
      </w:r>
    </w:p>
    <w:p w14:paraId="27029CB0" w14:textId="77777777" w:rsidR="00352E27" w:rsidRDefault="00352E27" w:rsidP="00E75233">
      <w:pPr>
        <w:spacing w:after="0" w:line="240" w:lineRule="auto"/>
        <w:ind w:left="708"/>
        <w:jc w:val="both"/>
        <w:rPr>
          <w:szCs w:val="20"/>
        </w:rPr>
      </w:pPr>
    </w:p>
    <w:p w14:paraId="3EC499A6" w14:textId="113446F3" w:rsidR="00740CA3" w:rsidRDefault="002936BB" w:rsidP="00E75233">
      <w:pPr>
        <w:spacing w:after="0" w:line="240" w:lineRule="auto"/>
        <w:ind w:left="708"/>
        <w:jc w:val="both"/>
        <w:rPr>
          <w:szCs w:val="20"/>
        </w:rPr>
      </w:pPr>
      <w:r>
        <w:rPr>
          <w:szCs w:val="20"/>
        </w:rPr>
        <w:t xml:space="preserve">Inoltre, la </w:t>
      </w:r>
      <w:r w:rsidRPr="002936BB">
        <w:rPr>
          <w:i/>
          <w:iCs/>
          <w:szCs w:val="20"/>
        </w:rPr>
        <w:t>fedeltà coniugale</w:t>
      </w:r>
      <w:r>
        <w:rPr>
          <w:szCs w:val="20"/>
        </w:rPr>
        <w:t xml:space="preserve"> era richiesta solo alle donne, mentre per il nostro Codice civile </w:t>
      </w:r>
      <w:r w:rsidRPr="00D84AC0">
        <w:rPr>
          <w:i/>
          <w:iCs/>
          <w:szCs w:val="20"/>
        </w:rPr>
        <w:t>è un</w:t>
      </w:r>
      <w:r>
        <w:rPr>
          <w:szCs w:val="20"/>
        </w:rPr>
        <w:t xml:space="preserve"> </w:t>
      </w:r>
      <w:r w:rsidRPr="00D84AC0">
        <w:rPr>
          <w:i/>
          <w:iCs/>
          <w:szCs w:val="20"/>
        </w:rPr>
        <w:t>dovere</w:t>
      </w:r>
      <w:r>
        <w:rPr>
          <w:szCs w:val="20"/>
        </w:rPr>
        <w:t xml:space="preserve"> </w:t>
      </w:r>
      <w:r w:rsidR="00D84AC0" w:rsidRPr="00D84AC0">
        <w:rPr>
          <w:i/>
          <w:iCs/>
          <w:szCs w:val="20"/>
        </w:rPr>
        <w:t>reciproco</w:t>
      </w:r>
      <w:r w:rsidR="00D84AC0">
        <w:rPr>
          <w:szCs w:val="20"/>
        </w:rPr>
        <w:t xml:space="preserve"> </w:t>
      </w:r>
      <w:r w:rsidR="00D84AC0" w:rsidRPr="00D84AC0">
        <w:rPr>
          <w:i/>
          <w:iCs/>
          <w:szCs w:val="20"/>
        </w:rPr>
        <w:t>de</w:t>
      </w:r>
      <w:r w:rsidRPr="00D84AC0">
        <w:rPr>
          <w:i/>
          <w:iCs/>
          <w:szCs w:val="20"/>
        </w:rPr>
        <w:t>gli sposi</w:t>
      </w:r>
      <w:r w:rsidR="00F902E3">
        <w:rPr>
          <w:szCs w:val="20"/>
        </w:rPr>
        <w:t xml:space="preserve"> (art</w:t>
      </w:r>
      <w:r w:rsidR="00352E27">
        <w:rPr>
          <w:szCs w:val="20"/>
        </w:rPr>
        <w:t xml:space="preserve">. </w:t>
      </w:r>
      <w:r w:rsidR="00F902E3">
        <w:rPr>
          <w:szCs w:val="20"/>
        </w:rPr>
        <w:t>143)</w:t>
      </w:r>
      <w:r>
        <w:rPr>
          <w:szCs w:val="20"/>
        </w:rPr>
        <w:t xml:space="preserve">, fino a </w:t>
      </w:r>
      <w:r w:rsidR="00B37A2D">
        <w:rPr>
          <w:szCs w:val="20"/>
        </w:rPr>
        <w:t>quando</w:t>
      </w:r>
      <w:r>
        <w:rPr>
          <w:szCs w:val="20"/>
        </w:rPr>
        <w:t xml:space="preserve"> non decidano di </w:t>
      </w:r>
      <w:r w:rsidR="0047740E">
        <w:rPr>
          <w:szCs w:val="20"/>
        </w:rPr>
        <w:t xml:space="preserve">separarsi e </w:t>
      </w:r>
      <w:r w:rsidR="00F902E3">
        <w:rPr>
          <w:szCs w:val="20"/>
        </w:rPr>
        <w:t>divorziare</w:t>
      </w:r>
      <w:r>
        <w:rPr>
          <w:szCs w:val="20"/>
        </w:rPr>
        <w:t>.</w:t>
      </w:r>
      <w:r w:rsidR="00D15D69">
        <w:rPr>
          <w:szCs w:val="20"/>
        </w:rPr>
        <w:t xml:space="preserve"> Esso ha come fonte normativa l’art. 29 della Costituzione, che stabilisce che “il </w:t>
      </w:r>
      <w:r w:rsidR="00D15D69" w:rsidRPr="00621B9B">
        <w:rPr>
          <w:szCs w:val="20"/>
        </w:rPr>
        <w:t>matrimonio</w:t>
      </w:r>
      <w:r w:rsidR="00D15D69">
        <w:rPr>
          <w:szCs w:val="20"/>
        </w:rPr>
        <w:t xml:space="preserve"> è ordinato sull’</w:t>
      </w:r>
      <w:r w:rsidR="00D15D69" w:rsidRPr="00621B9B">
        <w:rPr>
          <w:b/>
          <w:bCs/>
          <w:szCs w:val="20"/>
        </w:rPr>
        <w:t>uguaglianza</w:t>
      </w:r>
      <w:r w:rsidR="00D15D69">
        <w:rPr>
          <w:szCs w:val="20"/>
        </w:rPr>
        <w:t xml:space="preserve"> </w:t>
      </w:r>
      <w:r w:rsidR="00D15D69" w:rsidRPr="00E85172">
        <w:rPr>
          <w:b/>
          <w:bCs/>
          <w:szCs w:val="20"/>
        </w:rPr>
        <w:t xml:space="preserve">morale e giuridica </w:t>
      </w:r>
      <w:r w:rsidR="00D15D69">
        <w:rPr>
          <w:szCs w:val="20"/>
        </w:rPr>
        <w:t>dei coniugi”.</w:t>
      </w:r>
      <w:r w:rsidR="00740CA3">
        <w:rPr>
          <w:szCs w:val="20"/>
        </w:rPr>
        <w:t xml:space="preserve"> </w:t>
      </w:r>
    </w:p>
    <w:p w14:paraId="3216F5BB" w14:textId="77777777" w:rsidR="00614BBF" w:rsidRDefault="00614BBF" w:rsidP="00E75233">
      <w:pPr>
        <w:spacing w:after="0" w:line="240" w:lineRule="auto"/>
        <w:ind w:left="708"/>
        <w:jc w:val="both"/>
        <w:rPr>
          <w:szCs w:val="20"/>
        </w:rPr>
      </w:pPr>
    </w:p>
    <w:p w14:paraId="17EBACCF" w14:textId="3BFFA59D" w:rsidR="00614BBF" w:rsidRPr="002936BB" w:rsidRDefault="00614BBF" w:rsidP="00E75233">
      <w:pPr>
        <w:spacing w:after="0" w:line="240" w:lineRule="auto"/>
        <w:ind w:left="708"/>
        <w:jc w:val="both"/>
        <w:rPr>
          <w:szCs w:val="20"/>
        </w:rPr>
      </w:pPr>
      <w:r w:rsidRPr="00614BBF">
        <w:rPr>
          <w:szCs w:val="20"/>
          <w:vertAlign w:val="superscript"/>
        </w:rPr>
        <w:t>2</w:t>
      </w:r>
      <w:r w:rsidR="00EE4C78">
        <w:rPr>
          <w:szCs w:val="20"/>
        </w:rPr>
        <w:t>È un r</w:t>
      </w:r>
      <w:r>
        <w:rPr>
          <w:szCs w:val="20"/>
        </w:rPr>
        <w:t>ichiamo implicito all’art.1 della Costituzione italiana.</w:t>
      </w:r>
    </w:p>
    <w:p w14:paraId="014BA095" w14:textId="36AEFDC2" w:rsidR="00C62FC0" w:rsidRPr="001A21A3" w:rsidRDefault="00DE3FB3" w:rsidP="00DE3FB3">
      <w:pPr>
        <w:tabs>
          <w:tab w:val="left" w:pos="7484"/>
        </w:tabs>
        <w:spacing w:after="0" w:line="240" w:lineRule="auto"/>
        <w:ind w:left="708"/>
        <w:jc w:val="both"/>
        <w:rPr>
          <w:szCs w:val="20"/>
          <w:vertAlign w:val="superscript"/>
        </w:rPr>
      </w:pPr>
      <w:r w:rsidRPr="001A21A3">
        <w:rPr>
          <w:szCs w:val="20"/>
          <w:vertAlign w:val="superscript"/>
        </w:rPr>
        <w:tab/>
      </w:r>
    </w:p>
    <w:p w14:paraId="4E8BFD6E" w14:textId="593A5777" w:rsidR="00DC74C5" w:rsidRPr="0031571E" w:rsidRDefault="00E85172" w:rsidP="00E75233">
      <w:pPr>
        <w:spacing w:after="0" w:line="240" w:lineRule="auto"/>
        <w:ind w:left="708"/>
        <w:jc w:val="both"/>
        <w:rPr>
          <w:szCs w:val="20"/>
        </w:rPr>
      </w:pPr>
      <w:r>
        <w:rPr>
          <w:szCs w:val="20"/>
          <w:vertAlign w:val="superscript"/>
        </w:rPr>
        <w:t>3</w:t>
      </w:r>
      <w:r w:rsidR="0031571E" w:rsidRPr="0031571E">
        <w:rPr>
          <w:szCs w:val="20"/>
        </w:rPr>
        <w:t xml:space="preserve">Roma viene fondata il 21 </w:t>
      </w:r>
      <w:r w:rsidR="00274277">
        <w:rPr>
          <w:szCs w:val="20"/>
        </w:rPr>
        <w:t>a</w:t>
      </w:r>
      <w:r w:rsidR="0031571E" w:rsidRPr="0031571E">
        <w:rPr>
          <w:szCs w:val="20"/>
        </w:rPr>
        <w:t>prile</w:t>
      </w:r>
      <w:r w:rsidR="002D5916">
        <w:rPr>
          <w:szCs w:val="20"/>
        </w:rPr>
        <w:t xml:space="preserve"> </w:t>
      </w:r>
      <w:r w:rsidR="0031571E" w:rsidRPr="0031571E">
        <w:rPr>
          <w:szCs w:val="20"/>
        </w:rPr>
        <w:t xml:space="preserve">753 a. C. e nel 248 d. C. celebra il </w:t>
      </w:r>
      <w:r w:rsidR="0031571E" w:rsidRPr="002D5916">
        <w:rPr>
          <w:i/>
          <w:iCs/>
          <w:szCs w:val="20"/>
        </w:rPr>
        <w:t>Millennio</w:t>
      </w:r>
      <w:r w:rsidR="0031571E" w:rsidRPr="0031571E">
        <w:rPr>
          <w:szCs w:val="20"/>
        </w:rPr>
        <w:t xml:space="preserve"> dalla sua nascita. Per questo viene </w:t>
      </w:r>
      <w:r w:rsidR="002D5916">
        <w:rPr>
          <w:szCs w:val="20"/>
        </w:rPr>
        <w:t>chiamata</w:t>
      </w:r>
      <w:r w:rsidR="0031571E" w:rsidRPr="0031571E">
        <w:rPr>
          <w:szCs w:val="20"/>
        </w:rPr>
        <w:t xml:space="preserve"> “città eterna”.</w:t>
      </w:r>
    </w:p>
    <w:p w14:paraId="74776B07" w14:textId="77777777" w:rsidR="00E75233" w:rsidRDefault="00804E4B" w:rsidP="00DC74C5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  </w:t>
      </w:r>
    </w:p>
    <w:sectPr w:rsidR="00E75233" w:rsidSect="00DC74C5">
      <w:headerReference w:type="default" r:id="rId8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36EAC" w14:textId="77777777" w:rsidR="00E3749B" w:rsidRDefault="00E3749B" w:rsidP="00D5302F">
      <w:pPr>
        <w:spacing w:after="0" w:line="240" w:lineRule="auto"/>
      </w:pPr>
      <w:r>
        <w:separator/>
      </w:r>
    </w:p>
  </w:endnote>
  <w:endnote w:type="continuationSeparator" w:id="0">
    <w:p w14:paraId="5538AF58" w14:textId="77777777" w:rsidR="00E3749B" w:rsidRDefault="00E3749B" w:rsidP="00D53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C6ECB" w14:textId="77777777" w:rsidR="00E3749B" w:rsidRDefault="00E3749B" w:rsidP="00D5302F">
      <w:pPr>
        <w:spacing w:after="0" w:line="240" w:lineRule="auto"/>
      </w:pPr>
      <w:r>
        <w:separator/>
      </w:r>
    </w:p>
  </w:footnote>
  <w:footnote w:type="continuationSeparator" w:id="0">
    <w:p w14:paraId="34162B21" w14:textId="77777777" w:rsidR="00E3749B" w:rsidRDefault="00E3749B" w:rsidP="00D530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70C0"/>
        <w:sz w:val="24"/>
      </w:rPr>
      <w:alias w:val="Autore"/>
      <w:tag w:val=""/>
      <w:id w:val="-952397527"/>
      <w:placeholder>
        <w:docPart w:val="7CA881DF9C6F4455B166CC0781EF9776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14:paraId="793F1960" w14:textId="46B44FD5" w:rsidR="00533B4A" w:rsidRDefault="00533B4A">
        <w:pPr>
          <w:pStyle w:val="Intestazione"/>
          <w:jc w:val="center"/>
          <w:rPr>
            <w:color w:val="4F81BD" w:themeColor="accent1"/>
          </w:rPr>
        </w:pPr>
        <w:r w:rsidRPr="002B2676">
          <w:rPr>
            <w:color w:val="0070C0"/>
            <w:sz w:val="24"/>
          </w:rPr>
          <w:t>Prof.ssa Silvana Cherubini</w:t>
        </w:r>
      </w:p>
    </w:sdtContent>
  </w:sdt>
  <w:p w14:paraId="04BD8199" w14:textId="26AB06AB" w:rsidR="00533B4A" w:rsidRDefault="00533B4A">
    <w:pPr>
      <w:pStyle w:val="Intestazione"/>
      <w:jc w:val="center"/>
      <w:rPr>
        <w:caps/>
        <w:color w:val="4F81BD" w:themeColor="accent1"/>
      </w:rPr>
    </w:pPr>
    <w:r>
      <w:rPr>
        <w:caps/>
        <w:color w:val="4F81BD" w:themeColor="accent1"/>
      </w:rPr>
      <w:t xml:space="preserve"> </w:t>
    </w:r>
    <w:sdt>
      <w:sdtPr>
        <w:rPr>
          <w:caps/>
          <w:color w:val="0070C0"/>
          <w:sz w:val="24"/>
        </w:rPr>
        <w:alias w:val="Titolo"/>
        <w:tag w:val=""/>
        <w:id w:val="-1954942076"/>
        <w:placeholder>
          <w:docPart w:val="4DE85FA406D74CD7A06C282CD7CAE53E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Pr="002B2676">
          <w:rPr>
            <w:caps/>
            <w:color w:val="0070C0"/>
            <w:sz w:val="24"/>
          </w:rPr>
          <w:t>PASSEGGIATE NEI BOSCHI LeTTERARI</w:t>
        </w:r>
      </w:sdtContent>
    </w:sdt>
  </w:p>
  <w:p w14:paraId="1901ABA9" w14:textId="77777777" w:rsidR="00533B4A" w:rsidRDefault="00533B4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43E76"/>
    <w:multiLevelType w:val="hybridMultilevel"/>
    <w:tmpl w:val="CD4EB0EE"/>
    <w:lvl w:ilvl="0" w:tplc="225C81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6550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79AD"/>
    <w:rsid w:val="00015EF1"/>
    <w:rsid w:val="00035BCE"/>
    <w:rsid w:val="00035E3A"/>
    <w:rsid w:val="00044D38"/>
    <w:rsid w:val="000453C7"/>
    <w:rsid w:val="00065B66"/>
    <w:rsid w:val="00074A81"/>
    <w:rsid w:val="00077B35"/>
    <w:rsid w:val="00086E3E"/>
    <w:rsid w:val="000A0423"/>
    <w:rsid w:val="000A1DD6"/>
    <w:rsid w:val="000B6BCC"/>
    <w:rsid w:val="000B7B5C"/>
    <w:rsid w:val="000D528B"/>
    <w:rsid w:val="0010038E"/>
    <w:rsid w:val="001077CC"/>
    <w:rsid w:val="00123A42"/>
    <w:rsid w:val="001325AF"/>
    <w:rsid w:val="00132BFF"/>
    <w:rsid w:val="00136206"/>
    <w:rsid w:val="001645A3"/>
    <w:rsid w:val="00171250"/>
    <w:rsid w:val="0017424D"/>
    <w:rsid w:val="001A21A3"/>
    <w:rsid w:val="001A746D"/>
    <w:rsid w:val="001B470B"/>
    <w:rsid w:val="001B4D97"/>
    <w:rsid w:val="001C1068"/>
    <w:rsid w:val="001C20E2"/>
    <w:rsid w:val="001E2621"/>
    <w:rsid w:val="001E2977"/>
    <w:rsid w:val="001E558B"/>
    <w:rsid w:val="001F25D9"/>
    <w:rsid w:val="00202032"/>
    <w:rsid w:val="00212B47"/>
    <w:rsid w:val="00225697"/>
    <w:rsid w:val="00226761"/>
    <w:rsid w:val="00231E90"/>
    <w:rsid w:val="002531EA"/>
    <w:rsid w:val="00266909"/>
    <w:rsid w:val="00274277"/>
    <w:rsid w:val="0027777C"/>
    <w:rsid w:val="002860A2"/>
    <w:rsid w:val="00290EF7"/>
    <w:rsid w:val="002914C9"/>
    <w:rsid w:val="002936BB"/>
    <w:rsid w:val="00297F5D"/>
    <w:rsid w:val="002A5806"/>
    <w:rsid w:val="002B2676"/>
    <w:rsid w:val="002B2DE8"/>
    <w:rsid w:val="002B4842"/>
    <w:rsid w:val="002D01AD"/>
    <w:rsid w:val="002D0A95"/>
    <w:rsid w:val="002D5916"/>
    <w:rsid w:val="002F55F5"/>
    <w:rsid w:val="0031571E"/>
    <w:rsid w:val="003346A6"/>
    <w:rsid w:val="00347069"/>
    <w:rsid w:val="00352E27"/>
    <w:rsid w:val="0035687F"/>
    <w:rsid w:val="00361AD5"/>
    <w:rsid w:val="0036754C"/>
    <w:rsid w:val="00367B13"/>
    <w:rsid w:val="003922F4"/>
    <w:rsid w:val="00395B77"/>
    <w:rsid w:val="003B3D49"/>
    <w:rsid w:val="003C25FC"/>
    <w:rsid w:val="003C5CF7"/>
    <w:rsid w:val="003D3717"/>
    <w:rsid w:val="003E036D"/>
    <w:rsid w:val="003F1E95"/>
    <w:rsid w:val="004053C7"/>
    <w:rsid w:val="004122F4"/>
    <w:rsid w:val="004257C9"/>
    <w:rsid w:val="00433DAD"/>
    <w:rsid w:val="004408FE"/>
    <w:rsid w:val="0044199D"/>
    <w:rsid w:val="00452202"/>
    <w:rsid w:val="0045510D"/>
    <w:rsid w:val="00471BA2"/>
    <w:rsid w:val="004720B8"/>
    <w:rsid w:val="00474A3E"/>
    <w:rsid w:val="00476A03"/>
    <w:rsid w:val="0047740E"/>
    <w:rsid w:val="0048179D"/>
    <w:rsid w:val="0048793B"/>
    <w:rsid w:val="004A605F"/>
    <w:rsid w:val="004A75AB"/>
    <w:rsid w:val="004C1067"/>
    <w:rsid w:val="004C5E08"/>
    <w:rsid w:val="004D07F2"/>
    <w:rsid w:val="004D4C4E"/>
    <w:rsid w:val="004D6541"/>
    <w:rsid w:val="00501142"/>
    <w:rsid w:val="00502576"/>
    <w:rsid w:val="00533B4A"/>
    <w:rsid w:val="005533B5"/>
    <w:rsid w:val="00556F53"/>
    <w:rsid w:val="00570169"/>
    <w:rsid w:val="00571261"/>
    <w:rsid w:val="00573E99"/>
    <w:rsid w:val="00586C50"/>
    <w:rsid w:val="0059111E"/>
    <w:rsid w:val="00591D5C"/>
    <w:rsid w:val="005A1FC7"/>
    <w:rsid w:val="005B5A7A"/>
    <w:rsid w:val="005C2AA0"/>
    <w:rsid w:val="005C349C"/>
    <w:rsid w:val="005C3EF2"/>
    <w:rsid w:val="005E2757"/>
    <w:rsid w:val="005E417A"/>
    <w:rsid w:val="005E6DD4"/>
    <w:rsid w:val="005F38C8"/>
    <w:rsid w:val="00614076"/>
    <w:rsid w:val="00614BBF"/>
    <w:rsid w:val="00621B9B"/>
    <w:rsid w:val="0062740E"/>
    <w:rsid w:val="00653701"/>
    <w:rsid w:val="00654058"/>
    <w:rsid w:val="00663C8E"/>
    <w:rsid w:val="00680B9E"/>
    <w:rsid w:val="006820D2"/>
    <w:rsid w:val="00682A19"/>
    <w:rsid w:val="00687579"/>
    <w:rsid w:val="006911E4"/>
    <w:rsid w:val="006C1FD8"/>
    <w:rsid w:val="006C2116"/>
    <w:rsid w:val="006C6249"/>
    <w:rsid w:val="006D2626"/>
    <w:rsid w:val="006D2824"/>
    <w:rsid w:val="006E13D1"/>
    <w:rsid w:val="007222EE"/>
    <w:rsid w:val="00724E9B"/>
    <w:rsid w:val="00740CA3"/>
    <w:rsid w:val="00754E4A"/>
    <w:rsid w:val="00792737"/>
    <w:rsid w:val="007B4DDC"/>
    <w:rsid w:val="007C64AF"/>
    <w:rsid w:val="007C6E7D"/>
    <w:rsid w:val="007D4862"/>
    <w:rsid w:val="007D5583"/>
    <w:rsid w:val="007D5B59"/>
    <w:rsid w:val="007E0A3F"/>
    <w:rsid w:val="007E29B5"/>
    <w:rsid w:val="007F027E"/>
    <w:rsid w:val="007F1C46"/>
    <w:rsid w:val="007F2F1B"/>
    <w:rsid w:val="007F32C2"/>
    <w:rsid w:val="007F62B4"/>
    <w:rsid w:val="00801A0A"/>
    <w:rsid w:val="00804E4B"/>
    <w:rsid w:val="0080732B"/>
    <w:rsid w:val="00817E8B"/>
    <w:rsid w:val="008218DE"/>
    <w:rsid w:val="00835ADC"/>
    <w:rsid w:val="00843EDD"/>
    <w:rsid w:val="00846F05"/>
    <w:rsid w:val="008805B4"/>
    <w:rsid w:val="00886A6C"/>
    <w:rsid w:val="00893508"/>
    <w:rsid w:val="008948CB"/>
    <w:rsid w:val="008A2C24"/>
    <w:rsid w:val="008A7958"/>
    <w:rsid w:val="008B0C3C"/>
    <w:rsid w:val="008B2ACF"/>
    <w:rsid w:val="008B2B79"/>
    <w:rsid w:val="008B6826"/>
    <w:rsid w:val="008D1282"/>
    <w:rsid w:val="008D19EF"/>
    <w:rsid w:val="008D23AF"/>
    <w:rsid w:val="008E35D7"/>
    <w:rsid w:val="0091133D"/>
    <w:rsid w:val="00912614"/>
    <w:rsid w:val="009205A8"/>
    <w:rsid w:val="00934B18"/>
    <w:rsid w:val="009514E1"/>
    <w:rsid w:val="0095422C"/>
    <w:rsid w:val="00960541"/>
    <w:rsid w:val="00964AA6"/>
    <w:rsid w:val="00975A65"/>
    <w:rsid w:val="0099702A"/>
    <w:rsid w:val="009973A0"/>
    <w:rsid w:val="009A1C41"/>
    <w:rsid w:val="009A3A8B"/>
    <w:rsid w:val="009A723D"/>
    <w:rsid w:val="009D4FBE"/>
    <w:rsid w:val="009D7678"/>
    <w:rsid w:val="009E11D3"/>
    <w:rsid w:val="00A0287B"/>
    <w:rsid w:val="00A02894"/>
    <w:rsid w:val="00A05087"/>
    <w:rsid w:val="00A476C0"/>
    <w:rsid w:val="00A716A2"/>
    <w:rsid w:val="00A84A6E"/>
    <w:rsid w:val="00A946BB"/>
    <w:rsid w:val="00A95985"/>
    <w:rsid w:val="00AA2864"/>
    <w:rsid w:val="00AA3D8D"/>
    <w:rsid w:val="00AB140A"/>
    <w:rsid w:val="00AB4064"/>
    <w:rsid w:val="00AC4B9E"/>
    <w:rsid w:val="00AC793C"/>
    <w:rsid w:val="00AE0335"/>
    <w:rsid w:val="00AE1FFC"/>
    <w:rsid w:val="00AE5DD2"/>
    <w:rsid w:val="00AF13B8"/>
    <w:rsid w:val="00B14A6D"/>
    <w:rsid w:val="00B1673D"/>
    <w:rsid w:val="00B320A3"/>
    <w:rsid w:val="00B343E2"/>
    <w:rsid w:val="00B36513"/>
    <w:rsid w:val="00B37A2D"/>
    <w:rsid w:val="00B408FA"/>
    <w:rsid w:val="00B41118"/>
    <w:rsid w:val="00B45451"/>
    <w:rsid w:val="00B74049"/>
    <w:rsid w:val="00B840E5"/>
    <w:rsid w:val="00B865F8"/>
    <w:rsid w:val="00BD352A"/>
    <w:rsid w:val="00BE572F"/>
    <w:rsid w:val="00BE6A0D"/>
    <w:rsid w:val="00C12656"/>
    <w:rsid w:val="00C24F98"/>
    <w:rsid w:val="00C376B8"/>
    <w:rsid w:val="00C47294"/>
    <w:rsid w:val="00C53CC5"/>
    <w:rsid w:val="00C61655"/>
    <w:rsid w:val="00C621C1"/>
    <w:rsid w:val="00C62D19"/>
    <w:rsid w:val="00C62FC0"/>
    <w:rsid w:val="00C73C21"/>
    <w:rsid w:val="00C879AD"/>
    <w:rsid w:val="00CA380C"/>
    <w:rsid w:val="00CB03EC"/>
    <w:rsid w:val="00CB2854"/>
    <w:rsid w:val="00CB7608"/>
    <w:rsid w:val="00CC6095"/>
    <w:rsid w:val="00CD23BE"/>
    <w:rsid w:val="00CE3CDA"/>
    <w:rsid w:val="00CE75E8"/>
    <w:rsid w:val="00D00E1B"/>
    <w:rsid w:val="00D10462"/>
    <w:rsid w:val="00D139FC"/>
    <w:rsid w:val="00D15D69"/>
    <w:rsid w:val="00D22634"/>
    <w:rsid w:val="00D42933"/>
    <w:rsid w:val="00D5302F"/>
    <w:rsid w:val="00D60CFD"/>
    <w:rsid w:val="00D64469"/>
    <w:rsid w:val="00D745C4"/>
    <w:rsid w:val="00D830AA"/>
    <w:rsid w:val="00D84AC0"/>
    <w:rsid w:val="00D9062F"/>
    <w:rsid w:val="00D95251"/>
    <w:rsid w:val="00DA0E87"/>
    <w:rsid w:val="00DB016D"/>
    <w:rsid w:val="00DC74C5"/>
    <w:rsid w:val="00DD2720"/>
    <w:rsid w:val="00DE0E5E"/>
    <w:rsid w:val="00DE1BC3"/>
    <w:rsid w:val="00DE3FB3"/>
    <w:rsid w:val="00DE5ACC"/>
    <w:rsid w:val="00DE6804"/>
    <w:rsid w:val="00DE6DD4"/>
    <w:rsid w:val="00DE6EA8"/>
    <w:rsid w:val="00DF5B0A"/>
    <w:rsid w:val="00DF6E39"/>
    <w:rsid w:val="00E0652F"/>
    <w:rsid w:val="00E358E4"/>
    <w:rsid w:val="00E3749B"/>
    <w:rsid w:val="00E50178"/>
    <w:rsid w:val="00E555E3"/>
    <w:rsid w:val="00E65C1C"/>
    <w:rsid w:val="00E67617"/>
    <w:rsid w:val="00E75233"/>
    <w:rsid w:val="00E85172"/>
    <w:rsid w:val="00E947BB"/>
    <w:rsid w:val="00E94A7A"/>
    <w:rsid w:val="00E96DEE"/>
    <w:rsid w:val="00EA340A"/>
    <w:rsid w:val="00EA65C2"/>
    <w:rsid w:val="00EB612B"/>
    <w:rsid w:val="00EC3DAB"/>
    <w:rsid w:val="00EC4F37"/>
    <w:rsid w:val="00ED5A45"/>
    <w:rsid w:val="00EE4C78"/>
    <w:rsid w:val="00EE744F"/>
    <w:rsid w:val="00EF19C5"/>
    <w:rsid w:val="00EF6AF9"/>
    <w:rsid w:val="00EF74BA"/>
    <w:rsid w:val="00F13ECE"/>
    <w:rsid w:val="00F150D5"/>
    <w:rsid w:val="00F33486"/>
    <w:rsid w:val="00F35149"/>
    <w:rsid w:val="00F36767"/>
    <w:rsid w:val="00F473A0"/>
    <w:rsid w:val="00F63DD4"/>
    <w:rsid w:val="00F902E3"/>
    <w:rsid w:val="00F95B69"/>
    <w:rsid w:val="00FA0848"/>
    <w:rsid w:val="00FA62FF"/>
    <w:rsid w:val="00FA71F9"/>
    <w:rsid w:val="00FC334C"/>
    <w:rsid w:val="00FC3DD5"/>
    <w:rsid w:val="00FD086D"/>
    <w:rsid w:val="00FD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66D9F"/>
  <w15:docId w15:val="{A0D62E03-25A1-451C-A3D0-B202E8184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Cs w:val="24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33DA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F6E3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530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302F"/>
  </w:style>
  <w:style w:type="paragraph" w:styleId="Pidipagina">
    <w:name w:val="footer"/>
    <w:basedOn w:val="Normale"/>
    <w:link w:val="PidipaginaCarattere"/>
    <w:uiPriority w:val="99"/>
    <w:unhideWhenUsed/>
    <w:rsid w:val="00D530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92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CA881DF9C6F4455B166CC0781EF977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F590D8D-5587-4C9A-9F1A-1EC490C6A323}"/>
      </w:docPartPr>
      <w:docPartBody>
        <w:p w:rsidR="00870FEF" w:rsidRDefault="001B4EAC" w:rsidP="001B4EAC">
          <w:pPr>
            <w:pStyle w:val="7CA881DF9C6F4455B166CC0781EF9776"/>
          </w:pPr>
          <w:r>
            <w:rPr>
              <w:color w:val="4472C4" w:themeColor="accent1"/>
              <w:sz w:val="20"/>
              <w:szCs w:val="20"/>
            </w:rPr>
            <w:t>[Nome dell'autore]</w:t>
          </w:r>
        </w:p>
      </w:docPartBody>
    </w:docPart>
    <w:docPart>
      <w:docPartPr>
        <w:name w:val="4DE85FA406D74CD7A06C282CD7CAE53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BD13C7A-26DD-4ACF-997A-268C72D79E87}"/>
      </w:docPartPr>
      <w:docPartBody>
        <w:p w:rsidR="00870FEF" w:rsidRDefault="001B4EAC" w:rsidP="001B4EAC">
          <w:pPr>
            <w:pStyle w:val="4DE85FA406D74CD7A06C282CD7CAE53E"/>
          </w:pPr>
          <w:r>
            <w:rPr>
              <w:caps/>
              <w:color w:val="4472C4" w:themeColor="accent1"/>
            </w:rPr>
            <w:t>[Titolo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EAC"/>
    <w:rsid w:val="000F3028"/>
    <w:rsid w:val="001139AC"/>
    <w:rsid w:val="001B22CD"/>
    <w:rsid w:val="001B4EAC"/>
    <w:rsid w:val="00396E1B"/>
    <w:rsid w:val="0062740E"/>
    <w:rsid w:val="00870FEF"/>
    <w:rsid w:val="00A84A6E"/>
    <w:rsid w:val="00E0652F"/>
    <w:rsid w:val="00F1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7CA881DF9C6F4455B166CC0781EF9776">
    <w:name w:val="7CA881DF9C6F4455B166CC0781EF9776"/>
    <w:rsid w:val="001B4EAC"/>
  </w:style>
  <w:style w:type="paragraph" w:customStyle="1" w:styleId="4DE85FA406D74CD7A06C282CD7CAE53E">
    <w:name w:val="4DE85FA406D74CD7A06C282CD7CAE53E"/>
    <w:rsid w:val="001B4E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08348-9659-425D-8ABC-69D017452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1</Pages>
  <Words>1260</Words>
  <Characters>7187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PASSEGGIATE NEI BOSCHI LeTTERARI</dc:title>
  <dc:subject/>
  <dc:creator>Prof.ssa Silvana Cherubini</dc:creator>
  <cp:keywords/>
  <dc:description/>
  <cp:lastModifiedBy>Silvia</cp:lastModifiedBy>
  <cp:revision>269</cp:revision>
  <cp:lastPrinted>2026-08-03T14:24:00Z</cp:lastPrinted>
  <dcterms:created xsi:type="dcterms:W3CDTF">2017-10-13T18:04:00Z</dcterms:created>
  <dcterms:modified xsi:type="dcterms:W3CDTF">2026-08-16T15:20:00Z</dcterms:modified>
</cp:coreProperties>
</file>